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D461CD" w:rsidRDefault="00BE0B60" w:rsidP="00BE0B60">
      <w:pPr>
        <w:rPr>
          <w:rFonts w:asciiTheme="majorHAnsi" w:hAnsiTheme="majorHAnsi"/>
          <w:sz w:val="20"/>
          <w:szCs w:val="20"/>
        </w:rPr>
      </w:pPr>
    </w:p>
    <w:p w:rsidR="00164C50" w:rsidRPr="00D461CD" w:rsidRDefault="00BE0B60" w:rsidP="00BE0B60">
      <w:pPr>
        <w:rPr>
          <w:rFonts w:asciiTheme="majorHAnsi" w:hAnsiTheme="majorHAnsi"/>
          <w:sz w:val="20"/>
          <w:szCs w:val="20"/>
        </w:rPr>
      </w:pPr>
      <w:r w:rsidRPr="00D461CD">
        <w:rPr>
          <w:rFonts w:asciiTheme="majorHAnsi" w:hAnsiTheme="majorHAnsi"/>
          <w:sz w:val="20"/>
          <w:szCs w:val="20"/>
        </w:rPr>
        <w:t xml:space="preserve">This rehabilitation program is designed to return the individual to their </w:t>
      </w:r>
      <w:r w:rsidR="002B0440" w:rsidRPr="00D461CD">
        <w:rPr>
          <w:rFonts w:asciiTheme="majorHAnsi" w:hAnsiTheme="majorHAnsi"/>
          <w:sz w:val="20"/>
          <w:szCs w:val="20"/>
        </w:rPr>
        <w:t xml:space="preserve">full </w:t>
      </w:r>
      <w:r w:rsidRPr="00D461CD">
        <w:rPr>
          <w:rFonts w:asciiTheme="majorHAnsi" w:hAnsiTheme="majorHAnsi"/>
          <w:sz w:val="20"/>
          <w:szCs w:val="20"/>
        </w:rPr>
        <w:t>activities as quickly and safely as possible</w:t>
      </w:r>
      <w:r w:rsidR="003B1725" w:rsidRPr="00D461CD">
        <w:rPr>
          <w:rFonts w:asciiTheme="majorHAnsi" w:hAnsiTheme="majorHAnsi"/>
          <w:sz w:val="20"/>
          <w:szCs w:val="20"/>
        </w:rPr>
        <w:t>,</w:t>
      </w:r>
      <w:r w:rsidR="0050037F" w:rsidRPr="00D461CD">
        <w:rPr>
          <w:rFonts w:asciiTheme="majorHAnsi" w:hAnsiTheme="majorHAnsi"/>
          <w:sz w:val="20"/>
          <w:szCs w:val="20"/>
        </w:rPr>
        <w:t xml:space="preserve"> following reverse total shoulder arthroplasty</w:t>
      </w:r>
      <w:r w:rsidRPr="00D461CD">
        <w:rPr>
          <w:rFonts w:asciiTheme="majorHAnsi" w:hAnsiTheme="majorHAnsi"/>
          <w:sz w:val="20"/>
          <w:szCs w:val="20"/>
        </w:rPr>
        <w:t>.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</w:t>
      </w:r>
      <w:r w:rsidR="00164C50" w:rsidRPr="00D461CD">
        <w:rPr>
          <w:rFonts w:asciiTheme="majorHAnsi" w:hAnsiTheme="majorHAnsi"/>
          <w:sz w:val="20"/>
          <w:szCs w:val="20"/>
        </w:rPr>
        <w:t xml:space="preserve"> following this</w:t>
      </w:r>
      <w:r w:rsidRPr="00D461CD">
        <w:rPr>
          <w:rFonts w:asciiTheme="majorHAnsi" w:hAnsiTheme="majorHAnsi"/>
          <w:sz w:val="20"/>
          <w:szCs w:val="20"/>
        </w:rPr>
        <w:t xml:space="preserve"> </w:t>
      </w:r>
      <w:r w:rsidR="00164C50" w:rsidRPr="00D461CD">
        <w:rPr>
          <w:rFonts w:asciiTheme="majorHAnsi" w:hAnsiTheme="majorHAnsi"/>
          <w:sz w:val="20"/>
          <w:szCs w:val="20"/>
        </w:rPr>
        <w:t>surgery.</w:t>
      </w:r>
    </w:p>
    <w:p w:rsidR="003B1725" w:rsidRPr="00D461CD" w:rsidRDefault="00BE0B60" w:rsidP="00BE0B60">
      <w:pPr>
        <w:rPr>
          <w:rFonts w:asciiTheme="majorHAnsi" w:hAnsiTheme="majorHAnsi"/>
          <w:sz w:val="20"/>
          <w:szCs w:val="20"/>
        </w:rPr>
      </w:pPr>
      <w:r w:rsidRPr="00D461CD">
        <w:rPr>
          <w:rFonts w:asciiTheme="majorHAnsi" w:hAnsiTheme="majorHAnsi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3427A6" w:rsidRPr="00C612C5" w:rsidRDefault="003427A6" w:rsidP="003427A6">
      <w:pPr>
        <w:spacing w:line="276" w:lineRule="auto"/>
        <w:rPr>
          <w:rFonts w:asciiTheme="majorHAnsi" w:hAnsiTheme="majorHAnsi"/>
          <w:b/>
          <w:sz w:val="20"/>
          <w:szCs w:val="20"/>
          <w:u w:val="single"/>
        </w:rPr>
      </w:pPr>
      <w:r w:rsidRPr="00C612C5">
        <w:rPr>
          <w:rFonts w:asciiTheme="majorHAnsi" w:hAnsiTheme="majorHAnsi"/>
          <w:b/>
          <w:sz w:val="20"/>
          <w:szCs w:val="20"/>
          <w:u w:val="single"/>
        </w:rPr>
        <w:t xml:space="preserve">Precautions: </w:t>
      </w:r>
    </w:p>
    <w:p w:rsidR="00D930DA" w:rsidRPr="00D461CD" w:rsidRDefault="003427A6" w:rsidP="00F85605">
      <w:pPr>
        <w:spacing w:line="276" w:lineRule="auto"/>
        <w:ind w:left="720"/>
        <w:rPr>
          <w:rFonts w:asciiTheme="majorHAnsi" w:hAnsiTheme="majorHAnsi"/>
          <w:sz w:val="20"/>
          <w:szCs w:val="20"/>
        </w:rPr>
      </w:pPr>
      <w:r w:rsidRPr="00D461CD">
        <w:rPr>
          <w:rFonts w:asciiTheme="majorHAnsi" w:hAnsiTheme="majorHAnsi"/>
          <w:sz w:val="20"/>
          <w:szCs w:val="20"/>
        </w:rPr>
        <w:t xml:space="preserve">Avoid shoulder </w:t>
      </w:r>
      <w:r w:rsidRPr="00D461CD">
        <w:rPr>
          <w:rFonts w:asciiTheme="majorHAnsi" w:hAnsiTheme="majorHAnsi"/>
          <w:b/>
          <w:sz w:val="20"/>
          <w:szCs w:val="20"/>
        </w:rPr>
        <w:t>adduction</w:t>
      </w:r>
      <w:r w:rsidRPr="00D461CD">
        <w:rPr>
          <w:rFonts w:asciiTheme="majorHAnsi" w:hAnsiTheme="majorHAnsi"/>
          <w:sz w:val="20"/>
          <w:szCs w:val="20"/>
        </w:rPr>
        <w:t xml:space="preserve"> combined with </w:t>
      </w:r>
      <w:r w:rsidRPr="00D461CD">
        <w:rPr>
          <w:rFonts w:asciiTheme="majorHAnsi" w:hAnsiTheme="majorHAnsi"/>
          <w:b/>
          <w:sz w:val="20"/>
          <w:szCs w:val="20"/>
        </w:rPr>
        <w:t>internal rotation</w:t>
      </w:r>
      <w:r w:rsidRPr="00D461CD">
        <w:rPr>
          <w:rFonts w:asciiTheme="majorHAnsi" w:hAnsiTheme="majorHAnsi"/>
          <w:sz w:val="20"/>
          <w:szCs w:val="20"/>
        </w:rPr>
        <w:t xml:space="preserve"> and </w:t>
      </w:r>
      <w:r w:rsidRPr="00D461CD">
        <w:rPr>
          <w:rFonts w:asciiTheme="majorHAnsi" w:hAnsiTheme="majorHAnsi"/>
          <w:b/>
          <w:sz w:val="20"/>
          <w:szCs w:val="20"/>
        </w:rPr>
        <w:t>extension past neutral</w:t>
      </w:r>
      <w:r w:rsidRPr="00D461CD">
        <w:rPr>
          <w:rFonts w:asciiTheme="majorHAnsi" w:hAnsiTheme="majorHAnsi"/>
          <w:sz w:val="20"/>
          <w:szCs w:val="20"/>
        </w:rPr>
        <w:t xml:space="preserve"> for 10-12 weeks. If dislocation is to occur, it is typically with the combination of internal rotation and adduction in conjunction with extension (i.e. tucking in </w:t>
      </w:r>
      <w:r w:rsidR="00F85605">
        <w:rPr>
          <w:rFonts w:asciiTheme="majorHAnsi" w:hAnsiTheme="majorHAnsi"/>
          <w:sz w:val="20"/>
          <w:szCs w:val="20"/>
        </w:rPr>
        <w:t xml:space="preserve">a shirt, personal hygiene, </w:t>
      </w:r>
      <w:r w:rsidR="00C17BB3">
        <w:rPr>
          <w:rFonts w:asciiTheme="majorHAnsi" w:hAnsiTheme="majorHAnsi"/>
          <w:sz w:val="20"/>
          <w:szCs w:val="20"/>
        </w:rPr>
        <w:t>etc.</w:t>
      </w:r>
      <w:r w:rsidR="00F85605">
        <w:rPr>
          <w:rFonts w:asciiTheme="majorHAnsi" w:hAnsiTheme="majorHAnsi"/>
          <w:sz w:val="20"/>
          <w:szCs w:val="20"/>
        </w:rPr>
        <w:t>)</w:t>
      </w:r>
    </w:p>
    <w:p w:rsidR="003427A6" w:rsidRPr="00D461CD" w:rsidRDefault="003427A6" w:rsidP="00825849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D461CD" w:rsidTr="003B4923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D461CD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61CD">
              <w:rPr>
                <w:rFonts w:asciiTheme="majorHAnsi" w:hAnsiTheme="majorHAnsi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D461CD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61CD">
              <w:rPr>
                <w:rFonts w:asciiTheme="majorHAnsi" w:hAnsiTheme="majorHAnsi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D461CD" w:rsidRDefault="00904998" w:rsidP="009049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61CD">
              <w:rPr>
                <w:rFonts w:asciiTheme="majorHAnsi" w:hAnsiTheme="majorHAnsi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D461CD" w:rsidTr="00AE58A2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D461CD" w:rsidRDefault="00B259E9" w:rsidP="00B259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61CD">
              <w:rPr>
                <w:rFonts w:asciiTheme="majorHAnsi" w:hAnsiTheme="majorHAnsi"/>
                <w:b/>
                <w:sz w:val="20"/>
                <w:szCs w:val="20"/>
              </w:rPr>
              <w:t>Phase I</w:t>
            </w:r>
            <w:r w:rsidR="002B3719" w:rsidRPr="00D461C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B259E9" w:rsidRPr="00D461CD" w:rsidRDefault="00B259E9" w:rsidP="00B259E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9B1A55" w:rsidRPr="00D461CD" w:rsidRDefault="00F85605" w:rsidP="00B259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Before surgery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B259E9" w:rsidRPr="00D461CD" w:rsidRDefault="002B0440" w:rsidP="00EB414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461CD">
              <w:rPr>
                <w:rFonts w:asciiTheme="majorHAnsi" w:hAnsiTheme="majorHAnsi"/>
                <w:i/>
                <w:sz w:val="20"/>
                <w:szCs w:val="20"/>
              </w:rPr>
              <w:t>Educate</w:t>
            </w:r>
            <w:r w:rsidR="00EB4144" w:rsidRPr="00D461CD"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60"/>
            </w:tblGrid>
            <w:tr w:rsidR="002B0440" w:rsidRPr="00D461CD">
              <w:trPr>
                <w:trHeight w:val="222"/>
              </w:trPr>
              <w:tc>
                <w:tcPr>
                  <w:tcW w:w="0" w:type="auto"/>
                </w:tcPr>
                <w:p w:rsidR="002B0440" w:rsidRPr="00D461CD" w:rsidRDefault="002B0440" w:rsidP="002B0440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461CD">
                    <w:rPr>
                      <w:rFonts w:asciiTheme="majorHAnsi" w:hAnsiTheme="majorHAnsi"/>
                      <w:sz w:val="20"/>
                      <w:szCs w:val="20"/>
                    </w:rPr>
                    <w:t xml:space="preserve">Anatomy, existing pathology, post-op rehab schedule, bracing, and </w:t>
                  </w:r>
                </w:p>
                <w:p w:rsidR="002B0440" w:rsidRPr="00D461CD" w:rsidRDefault="002B0440" w:rsidP="002B0440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461CD">
                    <w:rPr>
                      <w:rFonts w:asciiTheme="majorHAnsi" w:hAnsiTheme="majorHAnsi"/>
                      <w:sz w:val="20"/>
                      <w:szCs w:val="20"/>
                    </w:rPr>
                    <w:t xml:space="preserve">expected progressions </w:t>
                  </w:r>
                </w:p>
              </w:tc>
            </w:tr>
          </w:tbl>
          <w:p w:rsidR="00EB4144" w:rsidRPr="00D461CD" w:rsidRDefault="00EB4144" w:rsidP="00EB4144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  <w:p w:rsidR="00EB4144" w:rsidRPr="00D461CD" w:rsidRDefault="00EB4144" w:rsidP="00EB414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461CD">
              <w:rPr>
                <w:rFonts w:asciiTheme="majorHAnsi" w:hAnsiTheme="majorHAnsi"/>
                <w:i/>
                <w:sz w:val="20"/>
                <w:szCs w:val="20"/>
              </w:rPr>
              <w:t>Instruct on Pre-Op exercises:</w:t>
            </w:r>
          </w:p>
          <w:p w:rsidR="00EB4144" w:rsidRPr="00D461CD" w:rsidRDefault="00EB4144" w:rsidP="00EB4144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D461CD">
              <w:rPr>
                <w:rFonts w:asciiTheme="majorHAnsi" w:hAnsiTheme="majorHAnsi"/>
                <w:sz w:val="20"/>
                <w:szCs w:val="20"/>
              </w:rPr>
              <w:t>- Home safety</w:t>
            </w:r>
          </w:p>
          <w:p w:rsidR="00944948" w:rsidRPr="00D461CD" w:rsidRDefault="00EB4144" w:rsidP="0094494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D461CD">
              <w:rPr>
                <w:rFonts w:asciiTheme="majorHAnsi" w:hAnsiTheme="majorHAnsi"/>
                <w:sz w:val="20"/>
                <w:szCs w:val="20"/>
              </w:rPr>
              <w:t>- Equipment recommendations</w:t>
            </w:r>
          </w:p>
          <w:p w:rsidR="00944948" w:rsidRPr="00D461CD" w:rsidRDefault="00944948" w:rsidP="0094494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  <w:p w:rsidR="00C53ADB" w:rsidRPr="00D461CD" w:rsidRDefault="00C53ADB" w:rsidP="00944948">
            <w:pPr>
              <w:rPr>
                <w:rFonts w:asciiTheme="majorHAnsi" w:hAnsiTheme="majorHAnsi"/>
                <w:sz w:val="20"/>
                <w:szCs w:val="20"/>
              </w:rPr>
            </w:pPr>
            <w:r w:rsidRPr="00D461CD">
              <w:rPr>
                <w:rFonts w:asciiTheme="majorHAnsi" w:hAnsiTheme="majorHAnsi"/>
                <w:i/>
                <w:sz w:val="20"/>
                <w:szCs w:val="20"/>
              </w:rPr>
              <w:t>Overview of hospital stay: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0"/>
            </w:tblGrid>
            <w:tr w:rsidR="00C53ADB" w:rsidRPr="00D461CD">
              <w:trPr>
                <w:trHeight w:val="465"/>
              </w:trPr>
              <w:tc>
                <w:tcPr>
                  <w:tcW w:w="0" w:type="auto"/>
                </w:tcPr>
                <w:p w:rsidR="00C53ADB" w:rsidRPr="00D461CD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461CD">
                    <w:rPr>
                      <w:rFonts w:asciiTheme="majorHAnsi" w:hAnsiTheme="majorHAnsi"/>
                      <w:sz w:val="20"/>
                      <w:szCs w:val="20"/>
                    </w:rPr>
                    <w:t xml:space="preserve">-Nursing care </w:t>
                  </w:r>
                </w:p>
                <w:p w:rsidR="00C53ADB" w:rsidRPr="00D461CD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461CD">
                    <w:rPr>
                      <w:rFonts w:asciiTheme="majorHAnsi" w:hAnsiTheme="majorHAnsi"/>
                      <w:sz w:val="20"/>
                      <w:szCs w:val="20"/>
                    </w:rPr>
                    <w:t xml:space="preserve">-Therapy services </w:t>
                  </w:r>
                </w:p>
                <w:p w:rsidR="00C53ADB" w:rsidRPr="00D461CD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461CD">
                    <w:rPr>
                      <w:rFonts w:asciiTheme="majorHAnsi" w:hAnsiTheme="majorHAnsi"/>
                      <w:sz w:val="20"/>
                      <w:szCs w:val="20"/>
                    </w:rPr>
                    <w:t xml:space="preserve">-Pharmacy </w:t>
                  </w:r>
                </w:p>
                <w:p w:rsidR="00C53ADB" w:rsidRPr="00D461CD" w:rsidRDefault="00C53ADB" w:rsidP="00C53ADB">
                  <w:pPr>
                    <w:spacing w:after="0" w:line="240" w:lineRule="auto"/>
                    <w:ind w:left="28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461CD">
                    <w:rPr>
                      <w:rFonts w:asciiTheme="majorHAnsi" w:hAnsiTheme="majorHAnsi"/>
                      <w:sz w:val="20"/>
                      <w:szCs w:val="20"/>
                    </w:rPr>
                    <w:t xml:space="preserve">-Discharge planning </w:t>
                  </w:r>
                </w:p>
              </w:tc>
            </w:tr>
          </w:tbl>
          <w:p w:rsidR="00C53ADB" w:rsidRPr="00D461CD" w:rsidRDefault="00C53ADB" w:rsidP="00C53ADB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D461CD" w:rsidRDefault="00E5395A" w:rsidP="00EB414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461CD">
              <w:rPr>
                <w:rFonts w:asciiTheme="majorHAnsi" w:hAnsiTheme="majorHAnsi"/>
                <w:i/>
                <w:sz w:val="20"/>
                <w:szCs w:val="20"/>
              </w:rPr>
              <w:t>Goals of Phase:</w:t>
            </w:r>
          </w:p>
          <w:p w:rsidR="00E5395A" w:rsidRPr="00D461CD" w:rsidRDefault="00E5395A" w:rsidP="00237C15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Theme="majorHAnsi" w:hAnsiTheme="majorHAnsi"/>
                <w:sz w:val="20"/>
                <w:szCs w:val="20"/>
              </w:rPr>
            </w:pPr>
            <w:r w:rsidRPr="00D461CD">
              <w:rPr>
                <w:rFonts w:asciiTheme="majorHAnsi" w:hAnsiTheme="majorHAnsi"/>
                <w:sz w:val="20"/>
                <w:szCs w:val="20"/>
              </w:rPr>
              <w:t>Understanding of pre-op exercises, instructions and overall plan of care</w:t>
            </w:r>
          </w:p>
          <w:p w:rsidR="00E5395A" w:rsidRPr="00D461CD" w:rsidRDefault="00E5395A" w:rsidP="00E539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5395A" w:rsidRPr="00D461CD" w:rsidRDefault="00E5395A" w:rsidP="00E5395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461CD">
              <w:rPr>
                <w:rFonts w:asciiTheme="majorHAnsi" w:hAnsiTheme="majorHAnsi"/>
                <w:i/>
                <w:sz w:val="20"/>
                <w:szCs w:val="20"/>
              </w:rPr>
              <w:t>Criteria to Advance to Next Phase:</w:t>
            </w:r>
          </w:p>
          <w:p w:rsidR="00E5395A" w:rsidRPr="00D461CD" w:rsidRDefault="00E5395A" w:rsidP="00237C15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Theme="majorHAnsi" w:hAnsiTheme="majorHAnsi"/>
                <w:sz w:val="20"/>
                <w:szCs w:val="20"/>
              </w:rPr>
            </w:pPr>
            <w:r w:rsidRPr="00D461CD">
              <w:rPr>
                <w:rFonts w:asciiTheme="majorHAnsi" w:hAnsiTheme="majorHAnsi"/>
                <w:sz w:val="20"/>
                <w:szCs w:val="20"/>
              </w:rPr>
              <w:t>Surgery</w:t>
            </w:r>
          </w:p>
        </w:tc>
      </w:tr>
      <w:tr w:rsidR="00B259E9" w:rsidRPr="00210207" w:rsidTr="006169F8">
        <w:trPr>
          <w:trHeight w:val="2880"/>
        </w:trPr>
        <w:tc>
          <w:tcPr>
            <w:tcW w:w="2515" w:type="dxa"/>
          </w:tcPr>
          <w:p w:rsidR="006571E4" w:rsidRPr="00210207" w:rsidRDefault="00E5395A" w:rsidP="00E539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020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Phase II</w:t>
            </w:r>
          </w:p>
          <w:p w:rsidR="00C612C5" w:rsidRPr="00210207" w:rsidRDefault="00C612C5" w:rsidP="00E5395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259E9" w:rsidRPr="00210207" w:rsidRDefault="00C612C5" w:rsidP="00674F3D">
            <w:p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Begin</w:t>
            </w:r>
            <w:r w:rsidR="00D20DB3" w:rsidRPr="00210207">
              <w:rPr>
                <w:rFonts w:asciiTheme="majorHAnsi" w:hAnsiTheme="majorHAnsi"/>
                <w:sz w:val="20"/>
                <w:szCs w:val="20"/>
              </w:rPr>
              <w:t xml:space="preserve"> immediately</w:t>
            </w:r>
            <w:r w:rsidRPr="002102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67314" w:rsidRPr="00210207">
              <w:rPr>
                <w:rFonts w:asciiTheme="majorHAnsi" w:hAnsiTheme="majorHAnsi"/>
                <w:sz w:val="20"/>
                <w:szCs w:val="20"/>
              </w:rPr>
              <w:t>post op</w:t>
            </w:r>
          </w:p>
          <w:p w:rsidR="00005C8D" w:rsidRPr="00210207" w:rsidRDefault="00005C8D" w:rsidP="00674F3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05C8D" w:rsidRPr="00210207" w:rsidRDefault="00DB3462" w:rsidP="00674F3D">
            <w:pPr>
              <w:rPr>
                <w:rFonts w:asciiTheme="majorHAnsi" w:hAnsiTheme="majorHAnsi"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 xml:space="preserve">Weeks: 0-5 </w:t>
            </w:r>
            <w:r w:rsidR="00005C8D" w:rsidRPr="00D55C17">
              <w:rPr>
                <w:rFonts w:asciiTheme="majorHAnsi" w:hAnsiTheme="majorHAnsi"/>
                <w:sz w:val="20"/>
                <w:szCs w:val="20"/>
              </w:rPr>
              <w:t>weeks</w:t>
            </w:r>
          </w:p>
        </w:tc>
        <w:tc>
          <w:tcPr>
            <w:tcW w:w="6118" w:type="dxa"/>
          </w:tcPr>
          <w:p w:rsidR="003113E4" w:rsidRPr="00210207" w:rsidRDefault="003113E4" w:rsidP="003113E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Immediate Post-operative instructions: </w:t>
            </w:r>
          </w:p>
          <w:p w:rsidR="003113E4" w:rsidRPr="00210207" w:rsidRDefault="005950B8" w:rsidP="003113E4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Patient/family education and training for:</w:t>
            </w:r>
          </w:p>
          <w:p w:rsidR="005950B8" w:rsidRPr="00210207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210207">
              <w:rPr>
                <w:rFonts w:asciiTheme="majorHAnsi" w:hAnsiTheme="majorHAnsi"/>
                <w:sz w:val="20"/>
                <w:szCs w:val="20"/>
              </w:rPr>
              <w:t>Safety with mobility/transfers</w:t>
            </w:r>
          </w:p>
          <w:p w:rsidR="005950B8" w:rsidRPr="00210207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210207">
              <w:rPr>
                <w:rFonts w:asciiTheme="majorHAnsi" w:hAnsiTheme="majorHAnsi"/>
                <w:sz w:val="20"/>
                <w:szCs w:val="20"/>
              </w:rPr>
              <w:t>Icing and elevation</w:t>
            </w:r>
            <w:r w:rsidR="00BE5ECF" w:rsidRPr="00210207">
              <w:rPr>
                <w:rFonts w:asciiTheme="majorHAnsi" w:hAnsiTheme="majorHAnsi"/>
                <w:sz w:val="20"/>
                <w:szCs w:val="20"/>
              </w:rPr>
              <w:t xml:space="preserve"> (when laying in supine use pillow under arm to support </w:t>
            </w:r>
            <w:proofErr w:type="spellStart"/>
            <w:r w:rsidR="00BE5ECF" w:rsidRPr="00210207">
              <w:rPr>
                <w:rFonts w:asciiTheme="majorHAnsi" w:hAnsiTheme="majorHAnsi"/>
                <w:sz w:val="20"/>
                <w:szCs w:val="20"/>
              </w:rPr>
              <w:t>glenohumeral</w:t>
            </w:r>
            <w:proofErr w:type="spellEnd"/>
            <w:r w:rsidR="00BE5ECF" w:rsidRPr="00210207">
              <w:rPr>
                <w:rFonts w:asciiTheme="majorHAnsi" w:hAnsiTheme="majorHAnsi"/>
                <w:sz w:val="20"/>
                <w:szCs w:val="20"/>
              </w:rPr>
              <w:t xml:space="preserve"> joint)</w:t>
            </w:r>
          </w:p>
          <w:p w:rsidR="005950B8" w:rsidRPr="00210207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210207">
              <w:rPr>
                <w:rFonts w:asciiTheme="majorHAnsi" w:hAnsiTheme="majorHAnsi"/>
                <w:sz w:val="20"/>
                <w:szCs w:val="20"/>
              </w:rPr>
              <w:t>Home Exercise Program</w:t>
            </w:r>
          </w:p>
          <w:p w:rsidR="005950B8" w:rsidRPr="00210207" w:rsidRDefault="00071AB8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50B8" w:rsidRPr="00210207">
              <w:rPr>
                <w:rFonts w:asciiTheme="majorHAnsi" w:hAnsiTheme="majorHAnsi"/>
                <w:sz w:val="20"/>
                <w:szCs w:val="20"/>
              </w:rPr>
              <w:t>Appropriate Home Modifications</w:t>
            </w:r>
          </w:p>
          <w:p w:rsidR="0010091A" w:rsidRPr="00210207" w:rsidRDefault="0010091A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</w:p>
          <w:p w:rsidR="009E35A9" w:rsidRPr="00210207" w:rsidRDefault="0010091A" w:rsidP="009E35A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>Precautions:</w:t>
            </w:r>
          </w:p>
          <w:p w:rsidR="009E35A9" w:rsidRPr="00210207" w:rsidRDefault="009E35A9" w:rsidP="009E35A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Use sling continuously except while doing therapy or light, protected activities – such as desk work, for 4 weeks</w:t>
            </w:r>
          </w:p>
          <w:p w:rsidR="009E35A9" w:rsidRPr="00D55C17" w:rsidRDefault="009E35A9" w:rsidP="009E35A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Wear sling while </w:t>
            </w:r>
            <w:r w:rsidRPr="00D55C17">
              <w:rPr>
                <w:rFonts w:asciiTheme="majorHAnsi" w:hAnsiTheme="majorHAnsi"/>
                <w:sz w:val="20"/>
                <w:szCs w:val="20"/>
              </w:rPr>
              <w:t xml:space="preserve">sleeping for 6 weeks </w:t>
            </w:r>
          </w:p>
          <w:p w:rsidR="009E35A9" w:rsidRPr="00210207" w:rsidRDefault="00DB3462" w:rsidP="009E35A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No active shoulder motion for 5</w:t>
            </w:r>
            <w:r w:rsidR="009E35A9" w:rsidRPr="00D55C17">
              <w:rPr>
                <w:rFonts w:asciiTheme="majorHAnsi" w:hAnsiTheme="majorHAnsi"/>
                <w:sz w:val="20"/>
                <w:szCs w:val="20"/>
              </w:rPr>
              <w:t xml:space="preserve"> weeks,</w:t>
            </w:r>
            <w:r w:rsidR="009E35A9" w:rsidRPr="00210207">
              <w:rPr>
                <w:rFonts w:asciiTheme="majorHAnsi" w:hAnsiTheme="majorHAnsi"/>
                <w:sz w:val="20"/>
                <w:szCs w:val="20"/>
              </w:rPr>
              <w:t xml:space="preserve"> all planes </w:t>
            </w:r>
          </w:p>
          <w:p w:rsidR="009E35A9" w:rsidRPr="00210207" w:rsidRDefault="009E35A9" w:rsidP="009E35A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No active internal rotation for 6 weeks </w:t>
            </w:r>
          </w:p>
          <w:p w:rsidR="009E35A9" w:rsidRPr="00210207" w:rsidRDefault="009E35A9" w:rsidP="009E35A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External rotation range of motion limited to 0 degrees (neutral) </w:t>
            </w:r>
          </w:p>
          <w:p w:rsidR="0010091A" w:rsidRPr="00210207" w:rsidRDefault="009E35A9" w:rsidP="00EF07E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Relative rest to reduce inflammation</w:t>
            </w:r>
          </w:p>
          <w:p w:rsidR="006571E4" w:rsidRPr="00210207" w:rsidRDefault="006571E4" w:rsidP="00071AB8">
            <w:pPr>
              <w:ind w:left="576"/>
              <w:rPr>
                <w:rFonts w:asciiTheme="majorHAnsi" w:hAnsiTheme="majorHAnsi"/>
                <w:sz w:val="20"/>
                <w:szCs w:val="20"/>
              </w:rPr>
            </w:pPr>
          </w:p>
          <w:p w:rsidR="006571E4" w:rsidRPr="00210207" w:rsidRDefault="00825849" w:rsidP="0082584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>Suggested therapeutic exercise</w:t>
            </w:r>
          </w:p>
          <w:p w:rsidR="007A3506" w:rsidRPr="00210207" w:rsidRDefault="007A3506" w:rsidP="007A3506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 xml:space="preserve">Elbow, wrist </w:t>
            </w:r>
            <w:r w:rsidR="00005C8D" w:rsidRPr="00210207">
              <w:rPr>
                <w:rFonts w:asciiTheme="majorHAnsi" w:hAnsiTheme="majorHAnsi"/>
                <w:i/>
                <w:sz w:val="20"/>
                <w:szCs w:val="20"/>
              </w:rPr>
              <w:t>and neck active range of motion; gripping exercises</w:t>
            </w:r>
          </w:p>
          <w:p w:rsidR="007A3506" w:rsidRPr="00210207" w:rsidRDefault="007A3506" w:rsidP="007A3506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 xml:space="preserve">Passive range of motion for shoulder flexion and abduction to patient tolerance </w:t>
            </w:r>
          </w:p>
          <w:p w:rsidR="00BE5ECF" w:rsidRPr="00210207" w:rsidRDefault="00BE5ECF" w:rsidP="00BE5EC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 xml:space="preserve">Flexion: </w:t>
            </w:r>
            <w:r w:rsidR="006E2828" w:rsidRPr="00210207">
              <w:rPr>
                <w:rFonts w:asciiTheme="majorHAnsi" w:hAnsiTheme="majorHAnsi"/>
                <w:i/>
                <w:sz w:val="20"/>
                <w:szCs w:val="20"/>
              </w:rPr>
              <w:t>0-120</w:t>
            </w: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 xml:space="preserve"> degrees</w:t>
            </w:r>
          </w:p>
          <w:p w:rsidR="006E2828" w:rsidRPr="00210207" w:rsidRDefault="006E2828" w:rsidP="00BE5EC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>Abduction: 0-90 degrees</w:t>
            </w:r>
          </w:p>
          <w:p w:rsidR="00BE5ECF" w:rsidRPr="00210207" w:rsidRDefault="00BE5ECF" w:rsidP="00BE5EC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>ER (at 30 degrees abduction): 0 degrees</w:t>
            </w:r>
          </w:p>
          <w:p w:rsidR="00BE5ECF" w:rsidRPr="00210207" w:rsidRDefault="00BE5ECF" w:rsidP="00BE5EC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>IR (at 30 degrees abduction): 30 degrees</w:t>
            </w:r>
          </w:p>
          <w:p w:rsidR="003113E4" w:rsidRPr="00D55C17" w:rsidRDefault="00972AEC" w:rsidP="00D55C1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>Codman’s</w:t>
            </w:r>
            <w:r w:rsidR="007A3506" w:rsidRPr="00210207">
              <w:rPr>
                <w:rFonts w:asciiTheme="majorHAnsi" w:hAnsiTheme="majorHAnsi"/>
                <w:i/>
                <w:sz w:val="20"/>
                <w:szCs w:val="20"/>
              </w:rPr>
              <w:t xml:space="preserve">/Pendulum exercises </w:t>
            </w:r>
          </w:p>
        </w:tc>
        <w:tc>
          <w:tcPr>
            <w:tcW w:w="4317" w:type="dxa"/>
          </w:tcPr>
          <w:p w:rsidR="00B259E9" w:rsidRPr="00210207" w:rsidRDefault="003575EC" w:rsidP="003575E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>Goals of Phase:</w:t>
            </w:r>
          </w:p>
          <w:p w:rsidR="003575EC" w:rsidRPr="00210207" w:rsidRDefault="003575EC" w:rsidP="003575EC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Functional goals:</w:t>
            </w:r>
          </w:p>
          <w:p w:rsidR="003B7065" w:rsidRPr="00210207" w:rsidRDefault="003B7065" w:rsidP="009E35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Reduce pain and swelling in the post-surgical shoulder </w:t>
            </w:r>
          </w:p>
          <w:p w:rsidR="003B7065" w:rsidRPr="00210207" w:rsidRDefault="003B7065" w:rsidP="009E35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Maintain active range of motion of the elbow, wrist and neck </w:t>
            </w:r>
          </w:p>
          <w:p w:rsidR="00EF07E6" w:rsidRPr="00210207" w:rsidRDefault="003B7065" w:rsidP="009E35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Protect healing of repaired tissues and implanted devices</w:t>
            </w:r>
          </w:p>
          <w:p w:rsidR="00EF07E6" w:rsidRPr="00210207" w:rsidRDefault="00EF07E6" w:rsidP="00EF07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F07E6" w:rsidRPr="00210207" w:rsidRDefault="00EF07E6" w:rsidP="00EF07E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sz w:val="20"/>
                <w:szCs w:val="20"/>
              </w:rPr>
              <w:t>Criteria to Advance to Next Phase:</w:t>
            </w:r>
          </w:p>
          <w:p w:rsidR="00504927" w:rsidRPr="00210207" w:rsidRDefault="007A3506" w:rsidP="00237C1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The patient must be at least 4 weeks post-operative</w:t>
            </w:r>
          </w:p>
        </w:tc>
      </w:tr>
      <w:tr w:rsidR="00B259E9" w:rsidRPr="00210207" w:rsidTr="006169F8">
        <w:trPr>
          <w:trHeight w:val="2880"/>
        </w:trPr>
        <w:tc>
          <w:tcPr>
            <w:tcW w:w="2515" w:type="dxa"/>
          </w:tcPr>
          <w:p w:rsidR="003575EC" w:rsidRPr="00D55C17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5C1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Phase III</w:t>
            </w:r>
          </w:p>
          <w:p w:rsidR="006B11AD" w:rsidRPr="00D55C17" w:rsidRDefault="006B11AD" w:rsidP="00F200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B7065" w:rsidRPr="00D55C17" w:rsidRDefault="00C612C5" w:rsidP="00F200D1">
            <w:pPr>
              <w:rPr>
                <w:rFonts w:asciiTheme="majorHAnsi" w:hAnsiTheme="majorHAnsi"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B</w:t>
            </w:r>
            <w:r w:rsidR="009A59FB" w:rsidRPr="00D55C17">
              <w:rPr>
                <w:rFonts w:asciiTheme="majorHAnsi" w:hAnsiTheme="majorHAnsi"/>
                <w:sz w:val="20"/>
                <w:szCs w:val="20"/>
              </w:rPr>
              <w:t>egin after meeting Phase II</w:t>
            </w:r>
            <w:r w:rsidR="00DB3462" w:rsidRPr="00D55C17">
              <w:rPr>
                <w:rFonts w:asciiTheme="majorHAnsi" w:hAnsiTheme="majorHAnsi"/>
                <w:sz w:val="20"/>
                <w:szCs w:val="20"/>
              </w:rPr>
              <w:t xml:space="preserve"> criteria, usually 5</w:t>
            </w:r>
            <w:r w:rsidR="003B7065" w:rsidRPr="00D55C17">
              <w:rPr>
                <w:rFonts w:asciiTheme="majorHAnsi" w:hAnsiTheme="majorHAnsi"/>
                <w:sz w:val="20"/>
                <w:szCs w:val="20"/>
              </w:rPr>
              <w:t>-8 weeks after surgery</w:t>
            </w:r>
          </w:p>
        </w:tc>
        <w:tc>
          <w:tcPr>
            <w:tcW w:w="6118" w:type="dxa"/>
          </w:tcPr>
          <w:p w:rsidR="00071AB8" w:rsidRPr="00D55C17" w:rsidRDefault="00071AB8" w:rsidP="0010091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73A2A" w:rsidRPr="00D55C17" w:rsidRDefault="00E0233C" w:rsidP="00071AB8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i/>
                <w:iCs/>
                <w:sz w:val="20"/>
                <w:szCs w:val="20"/>
              </w:rPr>
              <w:t>Precautions:</w:t>
            </w:r>
          </w:p>
          <w:p w:rsidR="0063348D" w:rsidRPr="00D55C17" w:rsidRDefault="00FE0BB7" w:rsidP="0063348D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 xml:space="preserve">Wean out of the sling slowly based on the safety of the environment during weeks 5 and 6. Discontinue use of the sling by the end of week 6 </w:t>
            </w:r>
          </w:p>
          <w:p w:rsidR="00C612C5" w:rsidRPr="00D55C17" w:rsidRDefault="00FE0BB7" w:rsidP="00C612C5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 xml:space="preserve">Wear sling while sleeping for 6 weeks </w:t>
            </w:r>
          </w:p>
          <w:p w:rsidR="00C612C5" w:rsidRPr="00D55C17" w:rsidRDefault="00FE0BB7" w:rsidP="00C612C5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No a</w:t>
            </w:r>
            <w:bookmarkStart w:id="0" w:name="_GoBack"/>
            <w:bookmarkEnd w:id="0"/>
            <w:r w:rsidRPr="00D55C17">
              <w:rPr>
                <w:rFonts w:asciiTheme="majorHAnsi" w:hAnsiTheme="majorHAnsi"/>
                <w:sz w:val="20"/>
                <w:szCs w:val="20"/>
              </w:rPr>
              <w:t>ctive internal rotation for 6 weeks</w:t>
            </w:r>
          </w:p>
          <w:p w:rsidR="00616BFD" w:rsidRPr="00D55C17" w:rsidRDefault="00FE0BB7" w:rsidP="00C612C5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External rotation range of motion limited to 20 degrees weeks 5 and 6, then to 45 degrees for weeks 7 and 8</w:t>
            </w:r>
          </w:p>
          <w:p w:rsidR="000F101A" w:rsidRPr="00D55C17" w:rsidRDefault="00616BFD" w:rsidP="00616BFD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FE0BB7" w:rsidRPr="00D55C17" w:rsidRDefault="00FE0BB7" w:rsidP="00FE0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Controlled restoration of passive and active assistive range of motion</w:t>
            </w:r>
          </w:p>
          <w:p w:rsidR="000F101A" w:rsidRPr="00D55C17" w:rsidRDefault="000F101A" w:rsidP="00FE0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Initiate Active Assisted ROM to tolerance</w:t>
            </w:r>
          </w:p>
          <w:p w:rsidR="000F101A" w:rsidRPr="00D55C17" w:rsidRDefault="000F101A" w:rsidP="00FE0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 xml:space="preserve">Pain free </w:t>
            </w:r>
            <w:proofErr w:type="spellStart"/>
            <w:r w:rsidRPr="00D55C17">
              <w:rPr>
                <w:rFonts w:asciiTheme="majorHAnsi" w:hAnsiTheme="majorHAnsi"/>
                <w:sz w:val="20"/>
                <w:szCs w:val="20"/>
              </w:rPr>
              <w:t>submax</w:t>
            </w:r>
            <w:proofErr w:type="spellEnd"/>
            <w:r w:rsidRPr="00D55C17">
              <w:rPr>
                <w:rFonts w:asciiTheme="majorHAnsi" w:hAnsiTheme="majorHAnsi"/>
                <w:sz w:val="20"/>
                <w:szCs w:val="20"/>
              </w:rPr>
              <w:t xml:space="preserve"> isometrics for shoulder flexion, abduction, extension and external rotation.</w:t>
            </w:r>
          </w:p>
          <w:p w:rsidR="000F101A" w:rsidRPr="00D55C17" w:rsidRDefault="000F101A" w:rsidP="00FE0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Initiate rhythmic stabilization drills at 6 weeks.</w:t>
            </w:r>
          </w:p>
          <w:p w:rsidR="00FE0BB7" w:rsidRPr="00D55C17" w:rsidRDefault="00FE0BB7" w:rsidP="00FE0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 xml:space="preserve">Activate shoulder and scapular stabilizers in a protected position of 0 degrees to 30 degrees of shoulder abduction) </w:t>
            </w:r>
          </w:p>
          <w:p w:rsidR="00E0233C" w:rsidRPr="00D55C17" w:rsidRDefault="00FE0BB7" w:rsidP="00FE0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Correct postural dysfunctions</w:t>
            </w:r>
          </w:p>
          <w:p w:rsidR="00425B2C" w:rsidRPr="00D55C17" w:rsidRDefault="00DB3462" w:rsidP="00FE0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AROM at week 6</w:t>
            </w:r>
            <w:r w:rsidR="00C2052A" w:rsidRPr="00D55C17">
              <w:rPr>
                <w:rFonts w:asciiTheme="majorHAnsi" w:hAnsiTheme="majorHAnsi"/>
                <w:sz w:val="20"/>
                <w:szCs w:val="20"/>
              </w:rPr>
              <w:t>:</w:t>
            </w:r>
            <w:r w:rsidR="00C45B35" w:rsidRPr="00D55C17">
              <w:rPr>
                <w:rFonts w:asciiTheme="majorHAnsi" w:hAnsiTheme="majorHAnsi"/>
                <w:sz w:val="20"/>
                <w:szCs w:val="20"/>
              </w:rPr>
              <w:t xml:space="preserve"> supine or side lying </w:t>
            </w:r>
            <w:r w:rsidR="00425B2C" w:rsidRPr="00D55C17">
              <w:rPr>
                <w:rFonts w:asciiTheme="majorHAnsi" w:hAnsiTheme="majorHAnsi"/>
                <w:sz w:val="20"/>
                <w:szCs w:val="20"/>
              </w:rPr>
              <w:t>flexion, salutes, supine serratus punch</w:t>
            </w:r>
          </w:p>
          <w:p w:rsidR="00425B2C" w:rsidRPr="00D55C17" w:rsidRDefault="00425B2C" w:rsidP="00FE0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spellStart"/>
            <w:r w:rsidRPr="00D55C17">
              <w:rPr>
                <w:rFonts w:asciiTheme="majorHAnsi" w:hAnsiTheme="majorHAnsi"/>
                <w:sz w:val="20"/>
                <w:szCs w:val="20"/>
              </w:rPr>
              <w:t>Periscapular</w:t>
            </w:r>
            <w:proofErr w:type="spellEnd"/>
            <w:r w:rsidRPr="00D55C17">
              <w:rPr>
                <w:rFonts w:asciiTheme="majorHAnsi" w:hAnsiTheme="majorHAnsi"/>
                <w:sz w:val="20"/>
                <w:szCs w:val="20"/>
              </w:rPr>
              <w:t xml:space="preserve"> strengthening (scapular retraction, standing scapular setting, supported scapular setting, low row, inferior glide)</w:t>
            </w:r>
          </w:p>
          <w:p w:rsidR="00425B2C" w:rsidRPr="00D55C17" w:rsidRDefault="00425B2C" w:rsidP="00FE0BB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D55C17">
              <w:rPr>
                <w:rFonts w:asciiTheme="majorHAnsi" w:hAnsiTheme="majorHAnsi"/>
                <w:sz w:val="20"/>
                <w:szCs w:val="20"/>
              </w:rPr>
              <w:t>Deltoid strengthening: isometrics in the scapular plane</w:t>
            </w:r>
          </w:p>
        </w:tc>
        <w:tc>
          <w:tcPr>
            <w:tcW w:w="4317" w:type="dxa"/>
          </w:tcPr>
          <w:p w:rsidR="002B042E" w:rsidRPr="00210207" w:rsidRDefault="002B042E" w:rsidP="003A040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>Goals of Phase:</w:t>
            </w:r>
          </w:p>
          <w:p w:rsidR="00FE0BB7" w:rsidRPr="00210207" w:rsidRDefault="00FE0BB7" w:rsidP="00FE0BB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Controlled restoration of passive and active assistive range of motion</w:t>
            </w:r>
          </w:p>
          <w:p w:rsidR="0063348D" w:rsidRPr="00210207" w:rsidRDefault="00FE0BB7" w:rsidP="0063348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Activate shoulder and scapular stabilizers in a protected position of 0 degrees to 30 degrees of shoulder abduction) </w:t>
            </w:r>
          </w:p>
          <w:p w:rsidR="002B042E" w:rsidRPr="00210207" w:rsidRDefault="00FE0BB7" w:rsidP="0063348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Correct postural dysfunctions</w:t>
            </w:r>
          </w:p>
          <w:p w:rsidR="003A0403" w:rsidRPr="00210207" w:rsidRDefault="003A0403" w:rsidP="003A040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1F3C28" w:rsidRPr="00210207" w:rsidRDefault="0063348D" w:rsidP="00237C1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 The patient must be at least 8 weeks post-operative</w:t>
            </w:r>
          </w:p>
        </w:tc>
      </w:tr>
      <w:tr w:rsidR="00B259E9" w:rsidRPr="00210207" w:rsidTr="007E7280">
        <w:trPr>
          <w:trHeight w:val="1475"/>
        </w:trPr>
        <w:tc>
          <w:tcPr>
            <w:tcW w:w="2515" w:type="dxa"/>
          </w:tcPr>
          <w:p w:rsidR="003575EC" w:rsidRPr="00210207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0207">
              <w:rPr>
                <w:rFonts w:asciiTheme="majorHAnsi" w:hAnsiTheme="majorHAnsi"/>
                <w:b/>
                <w:sz w:val="20"/>
                <w:szCs w:val="20"/>
              </w:rPr>
              <w:t>Phase IV</w:t>
            </w:r>
          </w:p>
          <w:p w:rsidR="003575EC" w:rsidRPr="00210207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52E1B" w:rsidRPr="00210207" w:rsidRDefault="00C612C5" w:rsidP="00F52E1B">
            <w:p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B</w:t>
            </w:r>
            <w:r w:rsidR="0063348D" w:rsidRPr="00210207">
              <w:rPr>
                <w:rFonts w:asciiTheme="majorHAnsi" w:hAnsiTheme="majorHAnsi"/>
                <w:sz w:val="20"/>
                <w:szCs w:val="20"/>
              </w:rPr>
              <w:t>egin after meeting Phase III criteria</w:t>
            </w:r>
            <w:r w:rsidR="00701E9E" w:rsidRPr="00210207">
              <w:rPr>
                <w:rFonts w:asciiTheme="majorHAnsi" w:hAnsiTheme="majorHAnsi"/>
                <w:sz w:val="20"/>
                <w:szCs w:val="20"/>
              </w:rPr>
              <w:t>, usually 8 weeks after surgery</w:t>
            </w:r>
          </w:p>
        </w:tc>
        <w:tc>
          <w:tcPr>
            <w:tcW w:w="6118" w:type="dxa"/>
          </w:tcPr>
          <w:p w:rsidR="00437FF2" w:rsidRPr="00210207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437FF2" w:rsidRPr="00210207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>Precautions:</w:t>
            </w:r>
          </w:p>
          <w:p w:rsidR="0055169F" w:rsidRPr="00210207" w:rsidRDefault="00A761DF" w:rsidP="00FC09F8">
            <w:pPr>
              <w:pStyle w:val="Default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External rotation range of motion limited to 60 degrees</w:t>
            </w:r>
          </w:p>
          <w:p w:rsidR="00FC09F8" w:rsidRPr="00210207" w:rsidRDefault="00FC09F8" w:rsidP="00FC09F8">
            <w:pPr>
              <w:pStyle w:val="Default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No lifting greater than 10 </w:t>
            </w:r>
            <w:r w:rsidR="00972AEC" w:rsidRPr="00210207">
              <w:rPr>
                <w:rFonts w:asciiTheme="majorHAnsi" w:hAnsiTheme="majorHAnsi"/>
                <w:sz w:val="20"/>
                <w:szCs w:val="20"/>
              </w:rPr>
              <w:t>lbs.</w:t>
            </w:r>
          </w:p>
          <w:p w:rsidR="00787A8A" w:rsidRPr="00210207" w:rsidRDefault="00787A8A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437FF2" w:rsidRPr="00210207" w:rsidRDefault="00437FF2" w:rsidP="00437FF2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6B2722" w:rsidRPr="00210207" w:rsidRDefault="006B2722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PROM: full in all planes, gradual PROM IR in scapular plane &lt;/= 50 degrees</w:t>
            </w:r>
          </w:p>
          <w:p w:rsidR="00A761DF" w:rsidRPr="00210207" w:rsidRDefault="00A761DF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Shoulder internal rotation </w:t>
            </w:r>
          </w:p>
          <w:p w:rsidR="00A761DF" w:rsidRPr="00210207" w:rsidRDefault="00A761DF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lastRenderedPageBreak/>
              <w:t>Deltoid strengthening – progr</w:t>
            </w:r>
            <w:r w:rsidR="006B2722" w:rsidRPr="00210207">
              <w:rPr>
                <w:rFonts w:asciiTheme="majorHAnsi" w:hAnsiTheme="majorHAnsi"/>
                <w:sz w:val="20"/>
                <w:szCs w:val="20"/>
              </w:rPr>
              <w:t xml:space="preserve">ession of the </w:t>
            </w:r>
            <w:proofErr w:type="spellStart"/>
            <w:r w:rsidR="006B2722" w:rsidRPr="00210207">
              <w:rPr>
                <w:rFonts w:asciiTheme="majorHAnsi" w:hAnsiTheme="majorHAnsi"/>
                <w:sz w:val="20"/>
                <w:szCs w:val="20"/>
              </w:rPr>
              <w:t>Jankins</w:t>
            </w:r>
            <w:proofErr w:type="spellEnd"/>
            <w:r w:rsidR="006B2722" w:rsidRPr="00210207">
              <w:rPr>
                <w:rFonts w:asciiTheme="majorHAnsi" w:hAnsiTheme="majorHAnsi"/>
                <w:sz w:val="20"/>
                <w:szCs w:val="20"/>
              </w:rPr>
              <w:t xml:space="preserve"> exercises; seated shoulder elevation with cane with active lowering, ball roll on wall</w:t>
            </w:r>
          </w:p>
          <w:p w:rsidR="00A761DF" w:rsidRPr="00210207" w:rsidRDefault="00A761DF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Open kinetic chain shoulder rhythmic stabilizations in supine (</w:t>
            </w:r>
            <w:r w:rsidR="00972AEC" w:rsidRPr="00210207">
              <w:rPr>
                <w:rFonts w:asciiTheme="majorHAnsi" w:hAnsiTheme="majorHAnsi"/>
                <w:sz w:val="20"/>
                <w:szCs w:val="20"/>
              </w:rPr>
              <w:t>e.g.</w:t>
            </w:r>
            <w:r w:rsidRPr="00210207">
              <w:rPr>
                <w:rFonts w:asciiTheme="majorHAnsi" w:hAnsiTheme="majorHAnsi"/>
                <w:sz w:val="20"/>
                <w:szCs w:val="20"/>
              </w:rPr>
              <w:t xml:space="preserve"> stars or alphabet exercises</w:t>
            </w:r>
            <w:r w:rsidR="00C45B35" w:rsidRPr="00210207">
              <w:rPr>
                <w:rFonts w:asciiTheme="majorHAnsi" w:hAnsiTheme="majorHAnsi"/>
                <w:sz w:val="20"/>
                <w:szCs w:val="20"/>
              </w:rPr>
              <w:t xml:space="preserve">; IR/ER in </w:t>
            </w:r>
            <w:proofErr w:type="spellStart"/>
            <w:r w:rsidR="00C45B35" w:rsidRPr="00210207">
              <w:rPr>
                <w:rFonts w:asciiTheme="majorHAnsi" w:hAnsiTheme="majorHAnsi"/>
                <w:sz w:val="20"/>
                <w:szCs w:val="20"/>
              </w:rPr>
              <w:t>scaption</w:t>
            </w:r>
            <w:proofErr w:type="spellEnd"/>
            <w:r w:rsidR="00C45B35" w:rsidRPr="00210207">
              <w:rPr>
                <w:rFonts w:asciiTheme="majorHAnsi" w:hAnsiTheme="majorHAnsi"/>
                <w:sz w:val="20"/>
                <w:szCs w:val="20"/>
              </w:rPr>
              <w:t xml:space="preserve"> plane and flexion at 90-125 degrees in supine</w:t>
            </w:r>
            <w:r w:rsidRPr="00210207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A761DF" w:rsidRPr="00210207" w:rsidRDefault="00A761DF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 Gentle closed kinetic chain shoulder and scapular stabilization drills – wall ball circles and patterns </w:t>
            </w:r>
          </w:p>
          <w:p w:rsidR="00A761DF" w:rsidRPr="00210207" w:rsidRDefault="00A761DF" w:rsidP="00237C1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 Proprioceptive neuromuscular facilitation patterns </w:t>
            </w:r>
            <w:r w:rsidR="0055169F" w:rsidRPr="00210207">
              <w:rPr>
                <w:rFonts w:asciiTheme="majorHAnsi" w:hAnsiTheme="majorHAnsi"/>
                <w:sz w:val="20"/>
                <w:szCs w:val="20"/>
              </w:rPr>
              <w:t>– D1 diagonal lifts and D2 Diagonal lifts</w:t>
            </w:r>
          </w:p>
          <w:p w:rsidR="00A761DF" w:rsidRPr="00210207" w:rsidRDefault="00A761DF" w:rsidP="00A761D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Scapular strengthening </w:t>
            </w:r>
            <w:r w:rsidR="00C45B35" w:rsidRPr="00210207">
              <w:rPr>
                <w:rFonts w:asciiTheme="majorHAnsi" w:hAnsiTheme="majorHAnsi"/>
                <w:sz w:val="20"/>
                <w:szCs w:val="20"/>
              </w:rPr>
              <w:t xml:space="preserve">(row on aerobics ball, serratus punches, </w:t>
            </w:r>
            <w:r w:rsidR="00C17BB3" w:rsidRPr="00210207">
              <w:rPr>
                <w:rFonts w:asciiTheme="majorHAnsi" w:hAnsiTheme="majorHAnsi"/>
                <w:sz w:val="20"/>
                <w:szCs w:val="20"/>
              </w:rPr>
              <w:t>etc.</w:t>
            </w:r>
            <w:r w:rsidR="00C45B35" w:rsidRPr="0021020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37FF2" w:rsidRPr="00210207" w:rsidRDefault="00A761DF" w:rsidP="00A761D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Active, active assistive, and passive range of motion at the shoulder as needed</w:t>
            </w:r>
          </w:p>
          <w:p w:rsidR="00C45B35" w:rsidRPr="00210207" w:rsidRDefault="00C45B35" w:rsidP="00A761D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Supine shoulder flexion with resistance band to 90 degrees</w:t>
            </w:r>
          </w:p>
          <w:p w:rsidR="005D211A" w:rsidRPr="00210207" w:rsidRDefault="005D211A" w:rsidP="0055169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Week 9-11: </w:t>
            </w:r>
            <w:proofErr w:type="spellStart"/>
            <w:r w:rsidR="00C17BB3" w:rsidRPr="00210207">
              <w:rPr>
                <w:rFonts w:asciiTheme="majorHAnsi" w:hAnsiTheme="majorHAnsi"/>
                <w:sz w:val="20"/>
                <w:szCs w:val="20"/>
              </w:rPr>
              <w:t>Periscapular</w:t>
            </w:r>
            <w:proofErr w:type="spellEnd"/>
            <w:r w:rsidRPr="00210207">
              <w:rPr>
                <w:rFonts w:asciiTheme="majorHAnsi" w:hAnsiTheme="majorHAnsi"/>
                <w:sz w:val="20"/>
                <w:szCs w:val="20"/>
              </w:rPr>
              <w:t xml:space="preserve"> strengthening: resistance band shoulder extension, seated resistance band rows, rowing, lawnmowers, </w:t>
            </w:r>
            <w:r w:rsidR="0055169F" w:rsidRPr="00210207">
              <w:rPr>
                <w:rFonts w:asciiTheme="majorHAnsi" w:hAnsiTheme="majorHAnsi"/>
                <w:sz w:val="20"/>
                <w:szCs w:val="20"/>
              </w:rPr>
              <w:t>quadruped with active shoulder flexion</w:t>
            </w:r>
            <w:r w:rsidRPr="0021020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5169F" w:rsidRPr="00210207">
              <w:rPr>
                <w:rFonts w:asciiTheme="majorHAnsi" w:hAnsiTheme="majorHAnsi"/>
                <w:sz w:val="20"/>
                <w:szCs w:val="20"/>
              </w:rPr>
              <w:t>bird dog</w:t>
            </w:r>
            <w:r w:rsidRPr="00210207">
              <w:rPr>
                <w:rFonts w:asciiTheme="majorHAnsi" w:hAnsiTheme="majorHAnsi"/>
                <w:sz w:val="20"/>
                <w:szCs w:val="20"/>
              </w:rPr>
              <w:t>, robbery exercises</w:t>
            </w:r>
          </w:p>
        </w:tc>
        <w:tc>
          <w:tcPr>
            <w:tcW w:w="4317" w:type="dxa"/>
          </w:tcPr>
          <w:p w:rsidR="009B75AA" w:rsidRPr="00210207" w:rsidRDefault="009B75AA" w:rsidP="009B75AA">
            <w:pPr>
              <w:pStyle w:val="Default"/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A761DF" w:rsidRPr="00210207" w:rsidRDefault="00482D06" w:rsidP="00A761D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Functional shoulder active </w:t>
            </w:r>
            <w:r w:rsidR="00A761DF"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range of motion in all planes </w:t>
            </w:r>
          </w:p>
          <w:p w:rsidR="00A761DF" w:rsidRPr="00210207" w:rsidRDefault="00482D06" w:rsidP="00A761D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>Normal (rated 5/5) strength for shoulder</w:t>
            </w:r>
            <w:r w:rsidR="00A761DF"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internal rotators and deltoid </w:t>
            </w:r>
          </w:p>
          <w:p w:rsidR="004F65A7" w:rsidRPr="00210207" w:rsidRDefault="00482D06" w:rsidP="00A761D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Correct any postural dysfunction</w:t>
            </w:r>
          </w:p>
          <w:p w:rsidR="00972AEC" w:rsidRPr="00210207" w:rsidRDefault="00972AEC" w:rsidP="00A761D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>Shoulder flexion &lt;/= 140 degrees</w:t>
            </w:r>
          </w:p>
          <w:p w:rsidR="004F65A7" w:rsidRPr="00210207" w:rsidRDefault="004F65A7" w:rsidP="004F65A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9B75AA" w:rsidRPr="00210207" w:rsidRDefault="00A761DF" w:rsidP="00237C1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The patient must be at least 12 weeks post-operative</w:t>
            </w:r>
          </w:p>
        </w:tc>
      </w:tr>
      <w:tr w:rsidR="00B259E9" w:rsidRPr="00210207" w:rsidTr="00210207">
        <w:trPr>
          <w:trHeight w:val="1925"/>
        </w:trPr>
        <w:tc>
          <w:tcPr>
            <w:tcW w:w="2515" w:type="dxa"/>
          </w:tcPr>
          <w:p w:rsidR="003575EC" w:rsidRPr="00210207" w:rsidRDefault="003575EC" w:rsidP="00357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0207">
              <w:rPr>
                <w:rFonts w:asciiTheme="majorHAnsi" w:hAnsiTheme="majorHAnsi"/>
                <w:b/>
                <w:sz w:val="20"/>
                <w:szCs w:val="20"/>
              </w:rPr>
              <w:t>Phase V</w:t>
            </w:r>
          </w:p>
          <w:p w:rsidR="0087673F" w:rsidRPr="00210207" w:rsidRDefault="0087673F" w:rsidP="002464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259E9" w:rsidRPr="00210207" w:rsidRDefault="00C612C5" w:rsidP="002464F1">
            <w:p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B</w:t>
            </w:r>
            <w:r w:rsidR="002166D4" w:rsidRPr="00210207">
              <w:rPr>
                <w:rFonts w:asciiTheme="majorHAnsi" w:hAnsiTheme="majorHAnsi"/>
                <w:sz w:val="20"/>
                <w:szCs w:val="20"/>
              </w:rPr>
              <w:t xml:space="preserve">egin after meeting Phase </w:t>
            </w:r>
            <w:r w:rsidR="00701E9E" w:rsidRPr="00210207">
              <w:rPr>
                <w:rFonts w:asciiTheme="majorHAnsi" w:hAnsiTheme="majorHAnsi"/>
                <w:sz w:val="20"/>
                <w:szCs w:val="20"/>
              </w:rPr>
              <w:t>I</w:t>
            </w:r>
            <w:r w:rsidR="002166D4" w:rsidRPr="00210207">
              <w:rPr>
                <w:rFonts w:asciiTheme="majorHAnsi" w:hAnsiTheme="majorHAnsi"/>
                <w:sz w:val="20"/>
                <w:szCs w:val="20"/>
              </w:rPr>
              <w:t>V</w:t>
            </w:r>
            <w:r w:rsidR="00701E9E" w:rsidRPr="00210207">
              <w:rPr>
                <w:rFonts w:asciiTheme="majorHAnsi" w:hAnsiTheme="majorHAnsi"/>
                <w:sz w:val="20"/>
                <w:szCs w:val="20"/>
              </w:rPr>
              <w:t xml:space="preserve"> criteria, usually 12</w:t>
            </w:r>
            <w:r w:rsidR="00EB1262" w:rsidRPr="00210207">
              <w:rPr>
                <w:rFonts w:asciiTheme="majorHAnsi" w:hAnsiTheme="majorHAnsi"/>
                <w:sz w:val="20"/>
                <w:szCs w:val="20"/>
              </w:rPr>
              <w:t>-16</w:t>
            </w:r>
            <w:r w:rsidR="00701E9E" w:rsidRPr="00210207">
              <w:rPr>
                <w:rFonts w:asciiTheme="majorHAnsi" w:hAnsiTheme="majorHAnsi"/>
                <w:sz w:val="20"/>
                <w:szCs w:val="20"/>
              </w:rPr>
              <w:t xml:space="preserve"> weeks after surgery</w:t>
            </w:r>
          </w:p>
        </w:tc>
        <w:tc>
          <w:tcPr>
            <w:tcW w:w="6118" w:type="dxa"/>
          </w:tcPr>
          <w:p w:rsidR="00257BE5" w:rsidRPr="00210207" w:rsidRDefault="00257BE5" w:rsidP="00257BE5">
            <w:p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Precautions:</w:t>
            </w:r>
          </w:p>
          <w:p w:rsidR="00F81830" w:rsidRPr="00210207" w:rsidRDefault="002166D4" w:rsidP="00FC09F8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Post-rehabilitation soreness should alleviate within 12 hours of the activities</w:t>
            </w:r>
          </w:p>
          <w:p w:rsidR="00FC09F8" w:rsidRPr="00210207" w:rsidRDefault="00FC09F8" w:rsidP="00FC09F8">
            <w:pPr>
              <w:pStyle w:val="Default"/>
              <w:numPr>
                <w:ilvl w:val="0"/>
                <w:numId w:val="13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Week 12-16: no lifting greater than 15 </w:t>
            </w:r>
            <w:r w:rsidR="00972AEC" w:rsidRPr="00210207">
              <w:rPr>
                <w:rFonts w:asciiTheme="majorHAnsi" w:hAnsiTheme="majorHAnsi"/>
                <w:sz w:val="20"/>
                <w:szCs w:val="20"/>
              </w:rPr>
              <w:t>lbs.</w:t>
            </w:r>
          </w:p>
          <w:p w:rsidR="00FC09F8" w:rsidRPr="00210207" w:rsidRDefault="00FC09F8" w:rsidP="00FC09F8">
            <w:pPr>
              <w:pStyle w:val="Default"/>
              <w:ind w:left="72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:rsidR="00F81830" w:rsidRPr="00210207" w:rsidRDefault="00F81830" w:rsidP="00F81830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2166D4" w:rsidRPr="00210207" w:rsidRDefault="002166D4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Multi-plane shoulder active range of motion with a gradual increase in the velocity of movement while making sure to assess scapular rhythm</w:t>
            </w:r>
          </w:p>
          <w:p w:rsidR="002166D4" w:rsidRPr="00210207" w:rsidRDefault="002166D4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Shoulder mobilizations as needed </w:t>
            </w:r>
          </w:p>
          <w:p w:rsidR="002166D4" w:rsidRPr="00210207" w:rsidRDefault="002166D4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Rotator cuff strengthening in 90 degrees of shoulder abduction, and overhead (beyond 90 degrees of shoulder abduction) </w:t>
            </w:r>
          </w:p>
          <w:p w:rsidR="002166D4" w:rsidRPr="00210207" w:rsidRDefault="002166D4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Scapular strengthening and dynamic neuromuscular control in open kinetic chain and closed kinetic chain positions </w:t>
            </w:r>
          </w:p>
          <w:p w:rsidR="00257BE5" w:rsidRPr="00210207" w:rsidRDefault="002166D4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Core and lower body strengthening</w:t>
            </w:r>
          </w:p>
          <w:p w:rsidR="00EB1262" w:rsidRPr="00210207" w:rsidRDefault="00EB1262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21020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Periscapular</w:t>
            </w:r>
            <w:proofErr w:type="spellEnd"/>
            <w:r w:rsidRPr="00210207">
              <w:rPr>
                <w:rFonts w:asciiTheme="majorHAnsi" w:hAnsiTheme="majorHAnsi" w:cstheme="majorHAnsi"/>
                <w:sz w:val="20"/>
                <w:szCs w:val="20"/>
              </w:rPr>
              <w:t xml:space="preserve">: Push-up plus on knees, “W” exercise, resistance band </w:t>
            </w:r>
            <w:proofErr w:type="spellStart"/>
            <w:r w:rsidRPr="00210207">
              <w:rPr>
                <w:rFonts w:asciiTheme="majorHAnsi" w:hAnsiTheme="majorHAnsi" w:cstheme="majorHAnsi"/>
                <w:sz w:val="20"/>
                <w:szCs w:val="20"/>
              </w:rPr>
              <w:t>Ws</w:t>
            </w:r>
            <w:proofErr w:type="spellEnd"/>
            <w:r w:rsidRPr="00210207">
              <w:rPr>
                <w:rFonts w:asciiTheme="majorHAnsi" w:hAnsiTheme="majorHAnsi" w:cstheme="majorHAnsi"/>
                <w:sz w:val="20"/>
                <w:szCs w:val="20"/>
              </w:rPr>
              <w:t xml:space="preserve">, prone shoulder extension Is, dynamic hug, resistance band dynamic hug, resistance band forward punch, forward punch, T and Y, “T” exercise </w:t>
            </w:r>
          </w:p>
          <w:p w:rsidR="00EB1262" w:rsidRPr="00210207" w:rsidRDefault="00EB1262" w:rsidP="00EB1262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 w:cstheme="majorHAnsi"/>
                <w:sz w:val="20"/>
                <w:szCs w:val="20"/>
              </w:rPr>
              <w:t xml:space="preserve"> Deltoid: continue gradually increasing resisted flexion and </w:t>
            </w:r>
            <w:proofErr w:type="spellStart"/>
            <w:r w:rsidRPr="00210207">
              <w:rPr>
                <w:rFonts w:asciiTheme="majorHAnsi" w:hAnsiTheme="majorHAnsi" w:cstheme="majorHAnsi"/>
                <w:sz w:val="20"/>
                <w:szCs w:val="20"/>
              </w:rPr>
              <w:t>scaption</w:t>
            </w:r>
            <w:proofErr w:type="spellEnd"/>
            <w:r w:rsidRPr="00210207">
              <w:rPr>
                <w:rFonts w:asciiTheme="majorHAnsi" w:hAnsiTheme="majorHAnsi" w:cstheme="majorHAnsi"/>
                <w:sz w:val="20"/>
                <w:szCs w:val="20"/>
              </w:rPr>
              <w:t xml:space="preserve"> in functional positions </w:t>
            </w:r>
          </w:p>
          <w:p w:rsidR="00EB1262" w:rsidRPr="00210207" w:rsidRDefault="00EB1262" w:rsidP="00237C15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 w:cstheme="majorHAnsi"/>
                <w:sz w:val="20"/>
                <w:szCs w:val="20"/>
              </w:rPr>
              <w:t xml:space="preserve">Elbow: Bicep curl, resistance band bicep curls, and triceps </w:t>
            </w:r>
          </w:p>
          <w:p w:rsidR="00972AEC" w:rsidRPr="00210207" w:rsidRDefault="00EB1262" w:rsidP="00972AEC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 w:cstheme="majorHAnsi"/>
                <w:sz w:val="20"/>
                <w:szCs w:val="20"/>
              </w:rPr>
              <w:t xml:space="preserve">Rotator cuff: internal external rotation isometrics, side-lying external rotation, Standing external rotation w/ resistance band, standing internal rotation w/ resistance band, internal rotation, external rotation, </w:t>
            </w:r>
            <w:r w:rsidR="00C17BB3" w:rsidRPr="00210207">
              <w:rPr>
                <w:rFonts w:asciiTheme="majorHAnsi" w:hAnsiTheme="majorHAnsi" w:cstheme="majorHAnsi"/>
                <w:sz w:val="20"/>
                <w:szCs w:val="20"/>
              </w:rPr>
              <w:t>side lying</w:t>
            </w:r>
            <w:r w:rsidRPr="002102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10207">
              <w:rPr>
                <w:rFonts w:asciiTheme="majorHAnsi" w:hAnsiTheme="majorHAnsi" w:cstheme="majorHAnsi"/>
                <w:sz w:val="20"/>
                <w:szCs w:val="20"/>
              </w:rPr>
              <w:t>ABD→standing</w:t>
            </w:r>
            <w:proofErr w:type="spellEnd"/>
            <w:r w:rsidRPr="00210207">
              <w:rPr>
                <w:rFonts w:asciiTheme="majorHAnsi" w:hAnsiTheme="majorHAnsi" w:cstheme="majorHAnsi"/>
                <w:sz w:val="20"/>
                <w:szCs w:val="20"/>
              </w:rPr>
              <w:t xml:space="preserve"> ABD</w:t>
            </w:r>
          </w:p>
        </w:tc>
        <w:tc>
          <w:tcPr>
            <w:tcW w:w="4317" w:type="dxa"/>
          </w:tcPr>
          <w:p w:rsidR="008235E7" w:rsidRPr="00210207" w:rsidRDefault="008235E7" w:rsidP="008235E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2166D4" w:rsidRPr="00210207" w:rsidRDefault="002166D4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Normal strength and endurance of deltoid at 90 degrees of shoulder abduction and </w:t>
            </w:r>
            <w:proofErr w:type="spellStart"/>
            <w:r w:rsidRPr="00210207">
              <w:rPr>
                <w:rFonts w:asciiTheme="majorHAnsi" w:hAnsiTheme="majorHAnsi"/>
                <w:sz w:val="20"/>
                <w:szCs w:val="20"/>
              </w:rPr>
              <w:t>scaption</w:t>
            </w:r>
            <w:proofErr w:type="spellEnd"/>
          </w:p>
          <w:p w:rsidR="002166D4" w:rsidRPr="00210207" w:rsidRDefault="002166D4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 Advance proprioceptive and dynamic neuromuscular control retraining </w:t>
            </w:r>
          </w:p>
          <w:p w:rsidR="002166D4" w:rsidRPr="00210207" w:rsidRDefault="002166D4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Achieve 75 degrees of shoulder external rotation </w:t>
            </w:r>
          </w:p>
          <w:p w:rsidR="002166D4" w:rsidRPr="00210207" w:rsidRDefault="002166D4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Correct postural dysfunctions with work and sport specific tasks</w:t>
            </w:r>
          </w:p>
          <w:p w:rsidR="008235E7" w:rsidRPr="00210207" w:rsidRDefault="002166D4" w:rsidP="00237C15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Develop strength and control for movements required for work or sport</w:t>
            </w:r>
            <w:r w:rsidRPr="00210207">
              <w:rPr>
                <w:rFonts w:asciiTheme="majorHAnsi" w:hAnsiTheme="majorHAnsi"/>
                <w:iCs/>
                <w:sz w:val="20"/>
                <w:szCs w:val="20"/>
              </w:rPr>
              <w:br/>
            </w:r>
          </w:p>
          <w:p w:rsidR="002166D4" w:rsidRPr="00210207" w:rsidRDefault="002166D4" w:rsidP="002166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2166D4" w:rsidRPr="00210207" w:rsidRDefault="002166D4" w:rsidP="002166D4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Full shoulder active range of motion in all planes and multi-plane movements </w:t>
            </w:r>
          </w:p>
          <w:p w:rsidR="00972AEC" w:rsidRPr="00210207" w:rsidRDefault="002166D4" w:rsidP="00972AEC">
            <w:pPr>
              <w:pStyle w:val="Default"/>
              <w:numPr>
                <w:ilvl w:val="0"/>
                <w:numId w:val="25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lastRenderedPageBreak/>
              <w:t>Normal (rated 5/5) strength at 90</w:t>
            </w:r>
            <w:r w:rsidR="00250EE4" w:rsidRPr="002102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0207">
              <w:rPr>
                <w:rFonts w:asciiTheme="majorHAnsi" w:hAnsiTheme="majorHAnsi"/>
                <w:sz w:val="20"/>
                <w:szCs w:val="20"/>
              </w:rPr>
              <w:t>degrees of shoulder abduction</w:t>
            </w:r>
          </w:p>
        </w:tc>
      </w:tr>
      <w:tr w:rsidR="00250EE4" w:rsidRPr="00D461CD" w:rsidTr="00250EE4">
        <w:tc>
          <w:tcPr>
            <w:tcW w:w="2515" w:type="dxa"/>
          </w:tcPr>
          <w:p w:rsidR="00250EE4" w:rsidRPr="00210207" w:rsidRDefault="00250EE4" w:rsidP="00250E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020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Phase VI</w:t>
            </w:r>
          </w:p>
          <w:p w:rsidR="00D461CD" w:rsidRPr="00210207" w:rsidRDefault="00D461CD" w:rsidP="00B259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50EE4" w:rsidRPr="00210207" w:rsidRDefault="00C612C5" w:rsidP="00D461CD">
            <w:p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B</w:t>
            </w:r>
            <w:r w:rsidR="00D461CD" w:rsidRPr="00210207">
              <w:rPr>
                <w:rFonts w:asciiTheme="majorHAnsi" w:hAnsiTheme="majorHAnsi"/>
                <w:sz w:val="20"/>
                <w:szCs w:val="20"/>
              </w:rPr>
              <w:t>egin after meeting Phase V criteria, usually 18 weeks after surgery</w:t>
            </w:r>
          </w:p>
        </w:tc>
        <w:tc>
          <w:tcPr>
            <w:tcW w:w="6118" w:type="dxa"/>
          </w:tcPr>
          <w:p w:rsidR="00250EE4" w:rsidRPr="00210207" w:rsidRDefault="00250EE4" w:rsidP="00250EE4">
            <w:p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Precautions: Post-rehabilitation soreness should alleviate within 12 hours of the activities</w:t>
            </w:r>
          </w:p>
          <w:p w:rsidR="00FC09F8" w:rsidRPr="00210207" w:rsidRDefault="00FC09F8" w:rsidP="00250E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E6A01" w:rsidRPr="00210207" w:rsidRDefault="00250EE4" w:rsidP="00250EE4">
            <w:pPr>
              <w:pStyle w:val="Defaul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>Suggested Therapeutic Exercise:</w:t>
            </w:r>
          </w:p>
          <w:p w:rsidR="00BE6A01" w:rsidRPr="00210207" w:rsidRDefault="00250EE4" w:rsidP="00BE6A01">
            <w:pPr>
              <w:pStyle w:val="Default"/>
              <w:numPr>
                <w:ilvl w:val="0"/>
                <w:numId w:val="2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Multi-plane shoulder active range of motion with a gradual increase in the velocity of movement while making </w:t>
            </w:r>
            <w:r w:rsidR="00BE6A01" w:rsidRPr="00210207">
              <w:rPr>
                <w:rFonts w:asciiTheme="majorHAnsi" w:hAnsiTheme="majorHAnsi"/>
                <w:sz w:val="20"/>
                <w:szCs w:val="20"/>
              </w:rPr>
              <w:t xml:space="preserve">sure to assess scapular rhythm </w:t>
            </w:r>
          </w:p>
          <w:p w:rsidR="00BE6A01" w:rsidRPr="00210207" w:rsidRDefault="00250EE4" w:rsidP="00BE6A01">
            <w:pPr>
              <w:pStyle w:val="Default"/>
              <w:numPr>
                <w:ilvl w:val="0"/>
                <w:numId w:val="2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Sho</w:t>
            </w:r>
            <w:r w:rsidR="00BE6A01" w:rsidRPr="00210207">
              <w:rPr>
                <w:rFonts w:asciiTheme="majorHAnsi" w:hAnsiTheme="majorHAnsi"/>
                <w:sz w:val="20"/>
                <w:szCs w:val="20"/>
              </w:rPr>
              <w:t>ulder mobilizations as needed</w:t>
            </w:r>
          </w:p>
          <w:p w:rsidR="004A0920" w:rsidRPr="00210207" w:rsidRDefault="00250EE4" w:rsidP="00BE6A01">
            <w:pPr>
              <w:pStyle w:val="Default"/>
              <w:numPr>
                <w:ilvl w:val="0"/>
                <w:numId w:val="2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Rotator cuff strengthening in 90</w:t>
            </w:r>
            <w:r w:rsidR="00751CD4" w:rsidRPr="002102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0207">
              <w:rPr>
                <w:rFonts w:asciiTheme="majorHAnsi" w:hAnsiTheme="majorHAnsi"/>
                <w:sz w:val="20"/>
                <w:szCs w:val="20"/>
              </w:rPr>
              <w:t>degrees of shoulder abduction as well as in provocative positions and work/sport specific positions, including eccentric strengthening, endurance an</w:t>
            </w:r>
            <w:r w:rsidR="004A0920" w:rsidRPr="00210207">
              <w:rPr>
                <w:rFonts w:asciiTheme="majorHAnsi" w:hAnsiTheme="majorHAnsi"/>
                <w:sz w:val="20"/>
                <w:szCs w:val="20"/>
              </w:rPr>
              <w:t xml:space="preserve">d velocity specific exercises </w:t>
            </w:r>
          </w:p>
          <w:p w:rsidR="004A0920" w:rsidRPr="00210207" w:rsidRDefault="00250EE4" w:rsidP="00BE6A01">
            <w:pPr>
              <w:pStyle w:val="Default"/>
              <w:numPr>
                <w:ilvl w:val="0"/>
                <w:numId w:val="2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Scapular strengthening and dynamic neuromuscular control in overhead positions and </w:t>
            </w:r>
            <w:r w:rsidR="004A0920" w:rsidRPr="00210207">
              <w:rPr>
                <w:rFonts w:asciiTheme="majorHAnsi" w:hAnsiTheme="majorHAnsi"/>
                <w:sz w:val="20"/>
                <w:szCs w:val="20"/>
              </w:rPr>
              <w:t xml:space="preserve">work/sport specific positions </w:t>
            </w:r>
          </w:p>
          <w:p w:rsidR="004A0920" w:rsidRPr="00210207" w:rsidRDefault="00250EE4" w:rsidP="00BE6A01">
            <w:pPr>
              <w:pStyle w:val="Default"/>
              <w:numPr>
                <w:ilvl w:val="0"/>
                <w:numId w:val="2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Work and Sport specifi</w:t>
            </w:r>
            <w:r w:rsidR="004A0920" w:rsidRPr="00210207">
              <w:rPr>
                <w:rFonts w:asciiTheme="majorHAnsi" w:hAnsiTheme="majorHAnsi"/>
                <w:sz w:val="20"/>
                <w:szCs w:val="20"/>
              </w:rPr>
              <w:t xml:space="preserve">c strengthening </w:t>
            </w:r>
          </w:p>
          <w:p w:rsidR="004A0920" w:rsidRPr="00210207" w:rsidRDefault="00250EE4" w:rsidP="00BE6A01">
            <w:pPr>
              <w:pStyle w:val="Default"/>
              <w:numPr>
                <w:ilvl w:val="0"/>
                <w:numId w:val="2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Cor</w:t>
            </w:r>
            <w:r w:rsidR="004A0920" w:rsidRPr="00210207">
              <w:rPr>
                <w:rFonts w:asciiTheme="majorHAnsi" w:hAnsiTheme="majorHAnsi"/>
                <w:sz w:val="20"/>
                <w:szCs w:val="20"/>
              </w:rPr>
              <w:t xml:space="preserve">e and lower body strengthening </w:t>
            </w:r>
          </w:p>
          <w:p w:rsidR="00250EE4" w:rsidRPr="00210207" w:rsidRDefault="00250EE4" w:rsidP="00BE6A01">
            <w:pPr>
              <w:pStyle w:val="Default"/>
              <w:numPr>
                <w:ilvl w:val="0"/>
                <w:numId w:val="2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 Work specific program, swimming program or overhead racquet program as needed</w:t>
            </w:r>
          </w:p>
          <w:p w:rsidR="00250EE4" w:rsidRPr="00210207" w:rsidRDefault="00250EE4" w:rsidP="00250EE4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Multi-plane shoulder active range of motion with a gradual increase in the velocity of movement while making sure to assess scapular rhythm</w:t>
            </w:r>
          </w:p>
          <w:p w:rsidR="00250EE4" w:rsidRPr="00210207" w:rsidRDefault="00250EE4" w:rsidP="00250EE4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Shoulder mobilizations as needed </w:t>
            </w:r>
          </w:p>
          <w:p w:rsidR="00250EE4" w:rsidRPr="00210207" w:rsidRDefault="00250EE4" w:rsidP="00250EE4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Rotator cuff strengthening in 90 degrees of shoulder abduction, and overhead (beyond 90 degrees of shoulder abduction) </w:t>
            </w:r>
          </w:p>
          <w:p w:rsidR="00250EE4" w:rsidRPr="00210207" w:rsidRDefault="00250EE4" w:rsidP="00972AEC">
            <w:pPr>
              <w:pStyle w:val="Default"/>
              <w:numPr>
                <w:ilvl w:val="0"/>
                <w:numId w:val="17"/>
              </w:num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Scapular strengthening and dynamic neuromuscular control in open kinetic chain and closed kinetic chain positions </w:t>
            </w:r>
          </w:p>
        </w:tc>
        <w:tc>
          <w:tcPr>
            <w:tcW w:w="4317" w:type="dxa"/>
          </w:tcPr>
          <w:p w:rsidR="00250EE4" w:rsidRPr="00210207" w:rsidRDefault="00250EE4" w:rsidP="00250EE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4A0920" w:rsidRPr="00210207" w:rsidRDefault="00BE6A01" w:rsidP="004A0920">
            <w:pPr>
              <w:pStyle w:val="Default"/>
              <w:numPr>
                <w:ilvl w:val="0"/>
                <w:numId w:val="26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Normal strength and endurance of deltoid at 90</w:t>
            </w:r>
            <w:r w:rsidR="00437BCB" w:rsidRPr="002102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10207">
              <w:rPr>
                <w:rFonts w:asciiTheme="majorHAnsi" w:hAnsiTheme="majorHAnsi"/>
                <w:sz w:val="20"/>
                <w:szCs w:val="20"/>
              </w:rPr>
              <w:t>degrees of sh</w:t>
            </w:r>
            <w:r w:rsidR="004A0920" w:rsidRPr="00210207">
              <w:rPr>
                <w:rFonts w:asciiTheme="majorHAnsi" w:hAnsiTheme="majorHAnsi"/>
                <w:sz w:val="20"/>
                <w:szCs w:val="20"/>
              </w:rPr>
              <w:t xml:space="preserve">oulder abduction and </w:t>
            </w:r>
            <w:proofErr w:type="spellStart"/>
            <w:r w:rsidR="004A0920" w:rsidRPr="00210207">
              <w:rPr>
                <w:rFonts w:asciiTheme="majorHAnsi" w:hAnsiTheme="majorHAnsi"/>
                <w:sz w:val="20"/>
                <w:szCs w:val="20"/>
              </w:rPr>
              <w:t>scaption</w:t>
            </w:r>
            <w:proofErr w:type="spellEnd"/>
            <w:r w:rsidR="004A0920" w:rsidRPr="0021020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E6A01" w:rsidRPr="00210207" w:rsidRDefault="00BE6A01" w:rsidP="004A0920">
            <w:pPr>
              <w:pStyle w:val="Default"/>
              <w:numPr>
                <w:ilvl w:val="0"/>
                <w:numId w:val="26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Advance proprioceptive and dynamic neuromuscular control retraining </w:t>
            </w:r>
          </w:p>
          <w:p w:rsidR="00BE6A01" w:rsidRPr="00210207" w:rsidRDefault="00BE6A01" w:rsidP="00BE6A01">
            <w:pPr>
              <w:pStyle w:val="Default"/>
              <w:numPr>
                <w:ilvl w:val="0"/>
                <w:numId w:val="26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Correct postural dysfunctions with work and sport specific tasks</w:t>
            </w:r>
          </w:p>
          <w:p w:rsidR="00BE6A01" w:rsidRPr="00210207" w:rsidRDefault="00BE6A01" w:rsidP="00BE6A01">
            <w:pPr>
              <w:pStyle w:val="Default"/>
              <w:numPr>
                <w:ilvl w:val="0"/>
                <w:numId w:val="26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Develop strength and control for movements required for work or sport </w:t>
            </w:r>
          </w:p>
          <w:p w:rsidR="00250EE4" w:rsidRPr="00210207" w:rsidRDefault="00BE6A01" w:rsidP="00BE6A01">
            <w:pPr>
              <w:pStyle w:val="Default"/>
              <w:numPr>
                <w:ilvl w:val="0"/>
                <w:numId w:val="26"/>
              </w:numPr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Develop work capacity cardiovascular endurance for work and/or sport</w:t>
            </w:r>
          </w:p>
          <w:p w:rsidR="00250EE4" w:rsidRPr="00210207" w:rsidRDefault="00250EE4" w:rsidP="00250EE4">
            <w:pPr>
              <w:pStyle w:val="Default"/>
              <w:ind w:left="720"/>
              <w:rPr>
                <w:rFonts w:asciiTheme="majorHAnsi" w:hAnsiTheme="majorHAnsi"/>
                <w:iCs/>
                <w:sz w:val="20"/>
                <w:szCs w:val="20"/>
              </w:rPr>
            </w:pPr>
          </w:p>
          <w:p w:rsidR="004A0920" w:rsidRPr="00210207" w:rsidRDefault="004A0920" w:rsidP="004A0920">
            <w:pPr>
              <w:pStyle w:val="Default"/>
              <w:rPr>
                <w:rFonts w:asciiTheme="majorHAnsi" w:hAnsiTheme="majorHAnsi"/>
                <w:iCs/>
                <w:sz w:val="20"/>
                <w:szCs w:val="20"/>
              </w:rPr>
            </w:pPr>
            <w:r w:rsidRPr="0021020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Criteria to Advance to </w:t>
            </w:r>
            <w:r w:rsidRPr="00210207">
              <w:rPr>
                <w:rFonts w:asciiTheme="majorHAnsi" w:hAnsiTheme="majorHAnsi"/>
                <w:iCs/>
                <w:sz w:val="20"/>
                <w:szCs w:val="20"/>
              </w:rPr>
              <w:t xml:space="preserve">Discharge </w:t>
            </w:r>
          </w:p>
          <w:p w:rsidR="00BE6A01" w:rsidRPr="00210207" w:rsidRDefault="00250EE4" w:rsidP="00C612C5">
            <w:pPr>
              <w:pStyle w:val="Default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 xml:space="preserve">The patient may return to sport after receiving clearance from the orthopedic surgeon and the physical </w:t>
            </w:r>
            <w:r w:rsidR="00BE6A01" w:rsidRPr="00210207">
              <w:rPr>
                <w:rFonts w:asciiTheme="majorHAnsi" w:hAnsiTheme="majorHAnsi"/>
                <w:sz w:val="20"/>
                <w:szCs w:val="20"/>
              </w:rPr>
              <w:t xml:space="preserve">therapist or athletic trainer </w:t>
            </w:r>
          </w:p>
          <w:p w:rsidR="00250EE4" w:rsidRPr="00D461CD" w:rsidRDefault="00250EE4" w:rsidP="00250EE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210207">
              <w:rPr>
                <w:rFonts w:asciiTheme="majorHAnsi" w:hAnsiTheme="majorHAnsi"/>
                <w:sz w:val="20"/>
                <w:szCs w:val="20"/>
              </w:rPr>
              <w:t>Return to sport decisions are based on meeting the goals of this phase</w:t>
            </w:r>
          </w:p>
          <w:p w:rsidR="00250EE4" w:rsidRPr="00D461CD" w:rsidRDefault="00250EE4" w:rsidP="00250E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6144D" w:rsidRDefault="0016144D" w:rsidP="00972AEC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P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16144D" w:rsidRDefault="0016144D" w:rsidP="0016144D">
      <w:pPr>
        <w:rPr>
          <w:rFonts w:ascii="Century Gothic" w:hAnsi="Century Gothic"/>
          <w:sz w:val="20"/>
          <w:szCs w:val="20"/>
        </w:rPr>
      </w:pPr>
    </w:p>
    <w:p w:rsidR="00B259E9" w:rsidRPr="0016144D" w:rsidRDefault="00B259E9" w:rsidP="0016144D">
      <w:pPr>
        <w:jc w:val="right"/>
        <w:rPr>
          <w:rFonts w:ascii="Century Gothic" w:hAnsi="Century Gothic"/>
          <w:sz w:val="20"/>
          <w:szCs w:val="20"/>
        </w:rPr>
      </w:pPr>
    </w:p>
    <w:sectPr w:rsidR="00B259E9" w:rsidRPr="0016144D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BC" w:rsidRDefault="00A019BC" w:rsidP="00075C04">
      <w:pPr>
        <w:spacing w:after="0" w:line="240" w:lineRule="auto"/>
      </w:pPr>
      <w:r>
        <w:separator/>
      </w:r>
    </w:p>
  </w:endnote>
  <w:endnote w:type="continuationSeparator" w:id="0">
    <w:p w:rsidR="00A019BC" w:rsidRDefault="00A019BC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07" w:rsidRPr="00210207" w:rsidRDefault="00437BCB" w:rsidP="00210207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  <w:rPr>
        <w:sz w:val="12"/>
      </w:rPr>
    </w:pPr>
    <w:r>
      <w:rPr>
        <w:sz w:val="12"/>
      </w:rPr>
      <w:t xml:space="preserve">Last Updated: </w:t>
    </w:r>
    <w:r w:rsidR="0016144D">
      <w:rPr>
        <w:sz w:val="12"/>
      </w:rPr>
      <w:t>1/5/23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D55C17">
      <w:rPr>
        <w:rFonts w:ascii="Century Gothic" w:hAnsi="Century Gothic"/>
        <w:noProof/>
        <w:sz w:val="16"/>
      </w:rPr>
      <w:t>6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D55C17">
      <w:rPr>
        <w:rFonts w:ascii="Century Gothic" w:hAnsi="Century Gothic"/>
        <w:noProof/>
        <w:sz w:val="16"/>
      </w:rPr>
      <w:t>6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BC" w:rsidRDefault="00A019BC" w:rsidP="00075C04">
      <w:pPr>
        <w:spacing w:after="0" w:line="240" w:lineRule="auto"/>
      </w:pPr>
      <w:r>
        <w:separator/>
      </w:r>
    </w:p>
  </w:footnote>
  <w:footnote w:type="continuationSeparator" w:id="0">
    <w:p w:rsidR="00A019BC" w:rsidRDefault="00A019BC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50037F" w:rsidP="00164C5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REVERSE TOTAL SHOULDER ARTHROPLASTY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E71"/>
    <w:multiLevelType w:val="hybridMultilevel"/>
    <w:tmpl w:val="5FC2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9DB"/>
    <w:multiLevelType w:val="hybridMultilevel"/>
    <w:tmpl w:val="4148D59A"/>
    <w:lvl w:ilvl="0" w:tplc="3C82CB9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4295"/>
    <w:multiLevelType w:val="hybridMultilevel"/>
    <w:tmpl w:val="A8068AD6"/>
    <w:lvl w:ilvl="0" w:tplc="986008B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97D34"/>
    <w:multiLevelType w:val="hybridMultilevel"/>
    <w:tmpl w:val="2320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CDE"/>
    <w:multiLevelType w:val="hybridMultilevel"/>
    <w:tmpl w:val="5B623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E5753"/>
    <w:multiLevelType w:val="hybridMultilevel"/>
    <w:tmpl w:val="4BA8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FCD9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B1DE9"/>
    <w:multiLevelType w:val="hybridMultilevel"/>
    <w:tmpl w:val="3F9E1474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10634"/>
    <w:multiLevelType w:val="hybridMultilevel"/>
    <w:tmpl w:val="DB96BB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114F343A"/>
    <w:multiLevelType w:val="hybridMultilevel"/>
    <w:tmpl w:val="A322CF28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832E1"/>
    <w:multiLevelType w:val="hybridMultilevel"/>
    <w:tmpl w:val="ABBCEA6E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229F1"/>
    <w:multiLevelType w:val="hybridMultilevel"/>
    <w:tmpl w:val="9E76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65E15"/>
    <w:multiLevelType w:val="hybridMultilevel"/>
    <w:tmpl w:val="4BA8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FCD9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83288"/>
    <w:multiLevelType w:val="hybridMultilevel"/>
    <w:tmpl w:val="81D66B48"/>
    <w:lvl w:ilvl="0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F6179"/>
    <w:multiLevelType w:val="hybridMultilevel"/>
    <w:tmpl w:val="3852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2339"/>
    <w:multiLevelType w:val="hybridMultilevel"/>
    <w:tmpl w:val="0A1E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4179"/>
    <w:multiLevelType w:val="hybridMultilevel"/>
    <w:tmpl w:val="20280840"/>
    <w:lvl w:ilvl="0" w:tplc="6E645D8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827C3F"/>
    <w:multiLevelType w:val="hybridMultilevel"/>
    <w:tmpl w:val="902C4FB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17F0A"/>
    <w:multiLevelType w:val="hybridMultilevel"/>
    <w:tmpl w:val="F780B32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401BD"/>
    <w:multiLevelType w:val="hybridMultilevel"/>
    <w:tmpl w:val="623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668E"/>
    <w:multiLevelType w:val="hybridMultilevel"/>
    <w:tmpl w:val="DC30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D3DBB"/>
    <w:multiLevelType w:val="hybridMultilevel"/>
    <w:tmpl w:val="FFA88C40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5C73"/>
    <w:multiLevelType w:val="hybridMultilevel"/>
    <w:tmpl w:val="623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27DD"/>
    <w:multiLevelType w:val="hybridMultilevel"/>
    <w:tmpl w:val="06AA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1773"/>
    <w:multiLevelType w:val="hybridMultilevel"/>
    <w:tmpl w:val="5D60B5D6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46534"/>
    <w:multiLevelType w:val="hybridMultilevel"/>
    <w:tmpl w:val="DB8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B3D86"/>
    <w:multiLevelType w:val="hybridMultilevel"/>
    <w:tmpl w:val="E65A870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25C6D"/>
    <w:multiLevelType w:val="hybridMultilevel"/>
    <w:tmpl w:val="5B322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12493D"/>
    <w:multiLevelType w:val="hybridMultilevel"/>
    <w:tmpl w:val="CA6AFA3C"/>
    <w:lvl w:ilvl="0" w:tplc="6E645D88">
      <w:numFmt w:val="bullet"/>
      <w:lvlText w:val="-"/>
      <w:lvlJc w:val="left"/>
      <w:pPr>
        <w:ind w:left="129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76B964EC"/>
    <w:multiLevelType w:val="hybridMultilevel"/>
    <w:tmpl w:val="95CC19B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734E"/>
    <w:multiLevelType w:val="hybridMultilevel"/>
    <w:tmpl w:val="85CA1386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07120"/>
    <w:multiLevelType w:val="hybridMultilevel"/>
    <w:tmpl w:val="DB96BB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00453"/>
    <w:multiLevelType w:val="hybridMultilevel"/>
    <w:tmpl w:val="292E1180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4"/>
  </w:num>
  <w:num w:numId="4">
    <w:abstractNumId w:val="15"/>
  </w:num>
  <w:num w:numId="5">
    <w:abstractNumId w:val="29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22"/>
  </w:num>
  <w:num w:numId="11">
    <w:abstractNumId w:val="25"/>
  </w:num>
  <w:num w:numId="12">
    <w:abstractNumId w:val="33"/>
  </w:num>
  <w:num w:numId="13">
    <w:abstractNumId w:val="17"/>
  </w:num>
  <w:num w:numId="14">
    <w:abstractNumId w:val="18"/>
  </w:num>
  <w:num w:numId="15">
    <w:abstractNumId w:val="21"/>
  </w:num>
  <w:num w:numId="16">
    <w:abstractNumId w:val="9"/>
  </w:num>
  <w:num w:numId="17">
    <w:abstractNumId w:val="30"/>
  </w:num>
  <w:num w:numId="18">
    <w:abstractNumId w:val="28"/>
  </w:num>
  <w:num w:numId="19">
    <w:abstractNumId w:val="8"/>
  </w:num>
  <w:num w:numId="20">
    <w:abstractNumId w:val="23"/>
  </w:num>
  <w:num w:numId="21">
    <w:abstractNumId w:val="12"/>
  </w:num>
  <w:num w:numId="22">
    <w:abstractNumId w:val="5"/>
  </w:num>
  <w:num w:numId="23">
    <w:abstractNumId w:val="16"/>
  </w:num>
  <w:num w:numId="24">
    <w:abstractNumId w:val="31"/>
  </w:num>
  <w:num w:numId="25">
    <w:abstractNumId w:val="20"/>
  </w:num>
  <w:num w:numId="26">
    <w:abstractNumId w:val="0"/>
  </w:num>
  <w:num w:numId="27">
    <w:abstractNumId w:val="26"/>
  </w:num>
  <w:num w:numId="28">
    <w:abstractNumId w:val="3"/>
  </w:num>
  <w:num w:numId="29">
    <w:abstractNumId w:val="2"/>
  </w:num>
  <w:num w:numId="30">
    <w:abstractNumId w:val="27"/>
  </w:num>
  <w:num w:numId="31">
    <w:abstractNumId w:val="1"/>
  </w:num>
  <w:num w:numId="32">
    <w:abstractNumId w:val="4"/>
  </w:num>
  <w:num w:numId="33">
    <w:abstractNumId w:val="10"/>
  </w:num>
  <w:num w:numId="3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2"/>
    <w:rsid w:val="00005C8D"/>
    <w:rsid w:val="00071AB8"/>
    <w:rsid w:val="00075C04"/>
    <w:rsid w:val="00091493"/>
    <w:rsid w:val="000B3CAC"/>
    <w:rsid w:val="000E0006"/>
    <w:rsid w:val="000F101A"/>
    <w:rsid w:val="0010091A"/>
    <w:rsid w:val="00151CEB"/>
    <w:rsid w:val="0016144D"/>
    <w:rsid w:val="00164C50"/>
    <w:rsid w:val="00182EDE"/>
    <w:rsid w:val="00186B28"/>
    <w:rsid w:val="001A10A9"/>
    <w:rsid w:val="001B39D0"/>
    <w:rsid w:val="001C6825"/>
    <w:rsid w:val="001E318E"/>
    <w:rsid w:val="001F3C28"/>
    <w:rsid w:val="001F6D2A"/>
    <w:rsid w:val="00210207"/>
    <w:rsid w:val="002166D4"/>
    <w:rsid w:val="00237C15"/>
    <w:rsid w:val="002464F1"/>
    <w:rsid w:val="00250EE4"/>
    <w:rsid w:val="00257BE5"/>
    <w:rsid w:val="002B042E"/>
    <w:rsid w:val="002B0440"/>
    <w:rsid w:val="002B3719"/>
    <w:rsid w:val="003113E4"/>
    <w:rsid w:val="00326B02"/>
    <w:rsid w:val="003427A6"/>
    <w:rsid w:val="003575EC"/>
    <w:rsid w:val="003A0403"/>
    <w:rsid w:val="003B1725"/>
    <w:rsid w:val="003B4923"/>
    <w:rsid w:val="003B7065"/>
    <w:rsid w:val="003D08B6"/>
    <w:rsid w:val="00425B2C"/>
    <w:rsid w:val="00437BCB"/>
    <w:rsid w:val="00437FF2"/>
    <w:rsid w:val="00482D06"/>
    <w:rsid w:val="004A0920"/>
    <w:rsid w:val="004E622F"/>
    <w:rsid w:val="004F65A7"/>
    <w:rsid w:val="0050037F"/>
    <w:rsid w:val="00504927"/>
    <w:rsid w:val="00541EFF"/>
    <w:rsid w:val="0055169F"/>
    <w:rsid w:val="005611F8"/>
    <w:rsid w:val="005950B8"/>
    <w:rsid w:val="005B40ED"/>
    <w:rsid w:val="005D211A"/>
    <w:rsid w:val="005E31C1"/>
    <w:rsid w:val="006169F8"/>
    <w:rsid w:val="00616BFD"/>
    <w:rsid w:val="0063348D"/>
    <w:rsid w:val="0065568D"/>
    <w:rsid w:val="006569C9"/>
    <w:rsid w:val="006571E4"/>
    <w:rsid w:val="00670DDC"/>
    <w:rsid w:val="00674F3D"/>
    <w:rsid w:val="006A3776"/>
    <w:rsid w:val="006B11AD"/>
    <w:rsid w:val="006B2722"/>
    <w:rsid w:val="006E2828"/>
    <w:rsid w:val="006F4258"/>
    <w:rsid w:val="00701E9E"/>
    <w:rsid w:val="007140EC"/>
    <w:rsid w:val="00735161"/>
    <w:rsid w:val="00751CD4"/>
    <w:rsid w:val="00771234"/>
    <w:rsid w:val="007717EF"/>
    <w:rsid w:val="00787A8A"/>
    <w:rsid w:val="007A3506"/>
    <w:rsid w:val="007A6222"/>
    <w:rsid w:val="007E7280"/>
    <w:rsid w:val="008235E7"/>
    <w:rsid w:val="00825849"/>
    <w:rsid w:val="00873A2A"/>
    <w:rsid w:val="0087673F"/>
    <w:rsid w:val="00904998"/>
    <w:rsid w:val="00944948"/>
    <w:rsid w:val="00957370"/>
    <w:rsid w:val="00972AEC"/>
    <w:rsid w:val="00995769"/>
    <w:rsid w:val="009A55CD"/>
    <w:rsid w:val="009A59FB"/>
    <w:rsid w:val="009B1A55"/>
    <w:rsid w:val="009B75AA"/>
    <w:rsid w:val="009E35A9"/>
    <w:rsid w:val="00A019BC"/>
    <w:rsid w:val="00A67314"/>
    <w:rsid w:val="00A761DF"/>
    <w:rsid w:val="00AB0774"/>
    <w:rsid w:val="00AC0026"/>
    <w:rsid w:val="00AC704F"/>
    <w:rsid w:val="00AE58A2"/>
    <w:rsid w:val="00B259E9"/>
    <w:rsid w:val="00BA6E4D"/>
    <w:rsid w:val="00BC4861"/>
    <w:rsid w:val="00BD1182"/>
    <w:rsid w:val="00BE0B60"/>
    <w:rsid w:val="00BE5ECF"/>
    <w:rsid w:val="00BE6A01"/>
    <w:rsid w:val="00BF6B9F"/>
    <w:rsid w:val="00C17BB3"/>
    <w:rsid w:val="00C2052A"/>
    <w:rsid w:val="00C429A0"/>
    <w:rsid w:val="00C45B35"/>
    <w:rsid w:val="00C53ADB"/>
    <w:rsid w:val="00C612C5"/>
    <w:rsid w:val="00C671F1"/>
    <w:rsid w:val="00C92054"/>
    <w:rsid w:val="00CB523E"/>
    <w:rsid w:val="00CE5C31"/>
    <w:rsid w:val="00CF3888"/>
    <w:rsid w:val="00D20DB3"/>
    <w:rsid w:val="00D461CD"/>
    <w:rsid w:val="00D53FD1"/>
    <w:rsid w:val="00D55C17"/>
    <w:rsid w:val="00D65B2F"/>
    <w:rsid w:val="00D930DA"/>
    <w:rsid w:val="00DB3462"/>
    <w:rsid w:val="00E0233C"/>
    <w:rsid w:val="00E042A2"/>
    <w:rsid w:val="00E5395A"/>
    <w:rsid w:val="00E764CB"/>
    <w:rsid w:val="00EB1262"/>
    <w:rsid w:val="00EB4144"/>
    <w:rsid w:val="00ED016F"/>
    <w:rsid w:val="00EF07E6"/>
    <w:rsid w:val="00F12322"/>
    <w:rsid w:val="00F200D1"/>
    <w:rsid w:val="00F52E1B"/>
    <w:rsid w:val="00F81830"/>
    <w:rsid w:val="00F85605"/>
    <w:rsid w:val="00FC09F8"/>
    <w:rsid w:val="00FC0D32"/>
    <w:rsid w:val="00FE0BB7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12D8D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86B5-7A36-4A47-9AD7-E5BDEC36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4</cp:revision>
  <cp:lastPrinted>2023-01-05T15:46:00Z</cp:lastPrinted>
  <dcterms:created xsi:type="dcterms:W3CDTF">2023-01-09T22:21:00Z</dcterms:created>
  <dcterms:modified xsi:type="dcterms:W3CDTF">2023-01-18T15:24:00Z</dcterms:modified>
</cp:coreProperties>
</file>