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50" w:rsidRPr="00FA3038" w:rsidRDefault="00BE0B60" w:rsidP="00BE0B60">
      <w:pPr>
        <w:rPr>
          <w:rFonts w:ascii="Century Gothic" w:hAnsi="Century Gothic"/>
          <w:sz w:val="20"/>
          <w:szCs w:val="20"/>
        </w:rPr>
      </w:pPr>
      <w:r w:rsidRPr="00FA3038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 w:rsidRPr="00FA3038">
        <w:rPr>
          <w:rFonts w:ascii="Century Gothic" w:hAnsi="Century Gothic"/>
          <w:sz w:val="20"/>
          <w:szCs w:val="20"/>
        </w:rPr>
        <w:t xml:space="preserve">full </w:t>
      </w:r>
      <w:r w:rsidRPr="00FA3038">
        <w:rPr>
          <w:rFonts w:ascii="Century Gothic" w:hAnsi="Century Gothic"/>
          <w:sz w:val="20"/>
          <w:szCs w:val="20"/>
        </w:rPr>
        <w:t>activities as quickly and safely as possible</w:t>
      </w:r>
      <w:r w:rsidR="003B1725" w:rsidRPr="00FA3038">
        <w:rPr>
          <w:rFonts w:ascii="Century Gothic" w:hAnsi="Century Gothic"/>
          <w:sz w:val="20"/>
          <w:szCs w:val="20"/>
        </w:rPr>
        <w:t>,</w:t>
      </w:r>
      <w:r w:rsidR="00D91255" w:rsidRPr="00FA3038">
        <w:rPr>
          <w:rFonts w:ascii="Century Gothic" w:hAnsi="Century Gothic"/>
          <w:sz w:val="20"/>
          <w:szCs w:val="20"/>
        </w:rPr>
        <w:t xml:space="preserve"> following </w:t>
      </w:r>
      <w:r w:rsidR="00EA63E2" w:rsidRPr="00FA3038">
        <w:rPr>
          <w:rFonts w:ascii="Century Gothic" w:hAnsi="Century Gothic"/>
          <w:sz w:val="20"/>
          <w:szCs w:val="20"/>
        </w:rPr>
        <w:t>biceps tenodesis</w:t>
      </w:r>
      <w:r w:rsidRPr="00FA3038">
        <w:rPr>
          <w:rFonts w:ascii="Century Gothic" w:hAnsi="Century Gothic"/>
          <w:sz w:val="20"/>
          <w:szCs w:val="20"/>
        </w:rPr>
        <w:t>. Modifications to this guideline may be necessary dependent on physician specific instruction or other procedures performed. This evidence-based guideline is criterion-based; time frames and visits in each phase will vary depending on many factors. The therapist may modify the program appropriately depending on the individual’s goals for activity</w:t>
      </w:r>
      <w:r w:rsidR="00164C50" w:rsidRPr="00FA3038">
        <w:rPr>
          <w:rFonts w:ascii="Century Gothic" w:hAnsi="Century Gothic"/>
          <w:sz w:val="20"/>
          <w:szCs w:val="20"/>
        </w:rPr>
        <w:t xml:space="preserve"> following this</w:t>
      </w:r>
      <w:r w:rsidRPr="00FA3038">
        <w:rPr>
          <w:rFonts w:ascii="Century Gothic" w:hAnsi="Century Gothic"/>
          <w:sz w:val="20"/>
          <w:szCs w:val="20"/>
        </w:rPr>
        <w:t xml:space="preserve"> </w:t>
      </w:r>
      <w:r w:rsidR="00164C50" w:rsidRPr="00FA3038">
        <w:rPr>
          <w:rFonts w:ascii="Century Gothic" w:hAnsi="Century Gothic"/>
          <w:sz w:val="20"/>
          <w:szCs w:val="20"/>
        </w:rPr>
        <w:t>surgery.</w:t>
      </w:r>
    </w:p>
    <w:p w:rsidR="003B1725" w:rsidRPr="00FA3038" w:rsidRDefault="00BE0B60" w:rsidP="00BE0B60">
      <w:pPr>
        <w:rPr>
          <w:rFonts w:ascii="Century Gothic" w:hAnsi="Century Gothic"/>
          <w:sz w:val="20"/>
          <w:szCs w:val="20"/>
        </w:rPr>
      </w:pPr>
      <w:r w:rsidRPr="00FA3038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3427A6" w:rsidRPr="00FA3038" w:rsidRDefault="003427A6" w:rsidP="003427A6">
      <w:pPr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 w:rsidRPr="00FA3038">
        <w:rPr>
          <w:rFonts w:ascii="Century Gothic" w:hAnsi="Century Gothic"/>
          <w:b/>
          <w:sz w:val="20"/>
          <w:szCs w:val="20"/>
          <w:u w:val="single"/>
        </w:rPr>
        <w:t xml:space="preserve">Precautions: </w:t>
      </w:r>
    </w:p>
    <w:p w:rsidR="008E6E6C" w:rsidRPr="00FA3038" w:rsidRDefault="008E6E6C" w:rsidP="008E6E6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A3038">
        <w:rPr>
          <w:rFonts w:ascii="Century Gothic" w:hAnsi="Century Gothic"/>
          <w:sz w:val="20"/>
          <w:szCs w:val="20"/>
        </w:rPr>
        <w:t>Immobilizer will be used for approximately 4 weeks per the surgeon’s instruction.  Okay to remove for treatment/exercise.</w:t>
      </w:r>
    </w:p>
    <w:p w:rsidR="00161379" w:rsidRPr="00FA3038" w:rsidRDefault="00E701BA" w:rsidP="008E6E6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A3038">
        <w:rPr>
          <w:rFonts w:ascii="Century Gothic" w:hAnsi="Century Gothic"/>
          <w:sz w:val="20"/>
          <w:szCs w:val="20"/>
        </w:rPr>
        <w:t>If patient h</w:t>
      </w:r>
      <w:r w:rsidR="00EA79B8" w:rsidRPr="00FA3038">
        <w:rPr>
          <w:rFonts w:ascii="Century Gothic" w:hAnsi="Century Gothic"/>
          <w:sz w:val="20"/>
          <w:szCs w:val="20"/>
        </w:rPr>
        <w:t>as a concomitant injury/repair</w:t>
      </w:r>
      <w:r w:rsidRPr="00FA3038">
        <w:rPr>
          <w:rFonts w:ascii="Century Gothic" w:hAnsi="Century Gothic"/>
          <w:sz w:val="20"/>
          <w:szCs w:val="20"/>
        </w:rPr>
        <w:t xml:space="preserve"> treatment will vary- consult with surgeon.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FA3038" w:rsidTr="003B4923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A3038" w:rsidRDefault="00904998" w:rsidP="009049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3038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A3038" w:rsidRDefault="00904998" w:rsidP="009049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3038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A3038" w:rsidRDefault="00904998" w:rsidP="009049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A3038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5F4E97" w:rsidRPr="00FA3038" w:rsidTr="00A60AC0">
        <w:trPr>
          <w:trHeight w:val="1086"/>
        </w:trPr>
        <w:tc>
          <w:tcPr>
            <w:tcW w:w="2515" w:type="dxa"/>
          </w:tcPr>
          <w:p w:rsidR="005F4E97" w:rsidRPr="00FA3038" w:rsidRDefault="00A620E5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b/>
                <w:bCs/>
                <w:sz w:val="20"/>
                <w:szCs w:val="20"/>
              </w:rPr>
              <w:t>Phase I</w:t>
            </w:r>
          </w:p>
          <w:p w:rsidR="005F4E97" w:rsidRPr="00FA3038" w:rsidRDefault="005F4E97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 xml:space="preserve">Weeks 0-2 </w:t>
            </w:r>
          </w:p>
          <w:p w:rsidR="005F4E97" w:rsidRPr="00FA3038" w:rsidRDefault="005F4E97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5F4E97" w:rsidRPr="00FA3038" w:rsidRDefault="005F4E97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Specific Instructions: </w:t>
            </w:r>
          </w:p>
          <w:p w:rsidR="008E6E6C" w:rsidRPr="00FA3038" w:rsidRDefault="008E6E6C" w:rsidP="008E6E6C">
            <w:pPr>
              <w:pStyle w:val="Default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Use immobilizer all the time except for performing exercises</w:t>
            </w:r>
            <w:r w:rsidR="003472BA" w:rsidRPr="00FA3038">
              <w:rPr>
                <w:rFonts w:ascii="Century Gothic" w:hAnsi="Century Gothic"/>
                <w:sz w:val="20"/>
                <w:szCs w:val="20"/>
                <w:lang w:val="en"/>
              </w:rPr>
              <w:t xml:space="preserve"> and hygiene</w:t>
            </w:r>
          </w:p>
          <w:p w:rsidR="00D762E9" w:rsidRPr="00FA3038" w:rsidRDefault="00D762E9" w:rsidP="008E6E6C">
            <w:pPr>
              <w:pStyle w:val="Default"/>
              <w:numPr>
                <w:ilvl w:val="0"/>
                <w:numId w:val="24"/>
              </w:numPr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PT Ordered per physician discretion</w:t>
            </w:r>
          </w:p>
          <w:p w:rsidR="00773A82" w:rsidRPr="00FA3038" w:rsidRDefault="00773A82" w:rsidP="005F4E97">
            <w:pPr>
              <w:pStyle w:val="Default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</w:p>
          <w:p w:rsidR="005F4E97" w:rsidRPr="00FA3038" w:rsidRDefault="005F4E97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Suggested Treatments: </w:t>
            </w:r>
          </w:p>
          <w:p w:rsidR="008E6E6C" w:rsidRPr="00FA3038" w:rsidRDefault="00092B4D" w:rsidP="008E6E6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36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Shoulder Pendulums</w:t>
            </w:r>
          </w:p>
          <w:p w:rsidR="00072D2C" w:rsidRPr="00FA3038" w:rsidRDefault="00072D2C" w:rsidP="00072D2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36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AROM wrist and hand</w:t>
            </w:r>
          </w:p>
          <w:p w:rsidR="00092B4D" w:rsidRPr="00FA3038" w:rsidRDefault="00092B4D" w:rsidP="008E6E6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36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PROM elbow flexion/extension, pronation/supination</w:t>
            </w:r>
          </w:p>
          <w:p w:rsidR="00072D2C" w:rsidRPr="00FA3038" w:rsidRDefault="00072D2C" w:rsidP="008E6E6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36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PROM shoulder all planes as tolerated</w:t>
            </w:r>
          </w:p>
          <w:p w:rsidR="00B35359" w:rsidRPr="00FA3038" w:rsidRDefault="00B35359" w:rsidP="008E6E6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 w:hanging="36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Scapular retractions</w:t>
            </w:r>
          </w:p>
          <w:p w:rsidR="005F4E97" w:rsidRPr="00FA3038" w:rsidRDefault="008E6E6C" w:rsidP="008E6E6C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squeeze exercise ball as much as possible</w:t>
            </w:r>
          </w:p>
          <w:p w:rsidR="008E6E6C" w:rsidRPr="00FA3038" w:rsidRDefault="008E6E6C" w:rsidP="008E6E6C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Cervical spine stretching:  Upper Trapezius, Levator Scapulae, Scalen</w:t>
            </w:r>
            <w:bookmarkStart w:id="0" w:name="_GoBack"/>
            <w:bookmarkEnd w:id="0"/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es</w:t>
            </w:r>
          </w:p>
          <w:p w:rsidR="008E6E6C" w:rsidRPr="00FA3038" w:rsidRDefault="008E6E6C" w:rsidP="008E6E6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Thoracic Spine and costovertebral joint mobilizations</w:t>
            </w:r>
          </w:p>
          <w:p w:rsidR="008E6E6C" w:rsidRPr="00FA3038" w:rsidRDefault="008E6E6C" w:rsidP="00E37FC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Scapular glides</w:t>
            </w:r>
          </w:p>
          <w:p w:rsidR="008E6E6C" w:rsidRPr="00FA3038" w:rsidRDefault="008E6E6C" w:rsidP="00E37FC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Posture training</w:t>
            </w:r>
          </w:p>
          <w:p w:rsidR="00E37FC9" w:rsidRPr="00FA3038" w:rsidRDefault="00E37FC9" w:rsidP="00E37FC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Modalities for control of pain and inflammation</w:t>
            </w:r>
          </w:p>
          <w:p w:rsidR="008E6E6C" w:rsidRPr="00FA3038" w:rsidRDefault="00E37FC9" w:rsidP="00E37FC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Maintain cardiovascular health using walking, exercise bike</w:t>
            </w:r>
          </w:p>
        </w:tc>
        <w:tc>
          <w:tcPr>
            <w:tcW w:w="4317" w:type="dxa"/>
          </w:tcPr>
          <w:p w:rsidR="005F4E97" w:rsidRPr="00FA3038" w:rsidRDefault="005F4E97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5F4E97" w:rsidRPr="00FA3038" w:rsidRDefault="00E37FC9" w:rsidP="00E37FC9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>Initiate PROM</w:t>
            </w:r>
          </w:p>
          <w:p w:rsidR="00E37FC9" w:rsidRPr="00FA3038" w:rsidRDefault="00E37FC9" w:rsidP="00E37FC9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E37FC9" w:rsidRPr="00FA3038" w:rsidRDefault="00E37FC9" w:rsidP="00E37FC9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>Edema control</w:t>
            </w:r>
          </w:p>
          <w:p w:rsidR="005F4E97" w:rsidRPr="00FA3038" w:rsidRDefault="005F4E97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5F4E97" w:rsidRPr="00FA3038" w:rsidRDefault="005F4E97" w:rsidP="005F4E9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5F4E97" w:rsidRPr="00FA3038" w:rsidRDefault="005F4E97" w:rsidP="00EA79B8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E37FC9" w:rsidRPr="00FA3038">
              <w:rPr>
                <w:rFonts w:ascii="Century Gothic" w:hAnsi="Century Gothic"/>
                <w:sz w:val="20"/>
                <w:szCs w:val="20"/>
              </w:rPr>
              <w:t>Healing as expected</w:t>
            </w:r>
          </w:p>
        </w:tc>
      </w:tr>
      <w:tr w:rsidR="00A471F1" w:rsidRPr="00FA3038" w:rsidTr="006169F8">
        <w:trPr>
          <w:trHeight w:val="2880"/>
        </w:trPr>
        <w:tc>
          <w:tcPr>
            <w:tcW w:w="2515" w:type="dxa"/>
          </w:tcPr>
          <w:p w:rsidR="00A471F1" w:rsidRPr="00FA3038" w:rsidRDefault="00A620E5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Phase II</w:t>
            </w:r>
          </w:p>
          <w:p w:rsidR="00A471F1" w:rsidRPr="00FA3038" w:rsidRDefault="00E37FC9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>Weeks 2</w:t>
            </w:r>
            <w:r w:rsidR="00A471F1" w:rsidRPr="00FA3038">
              <w:rPr>
                <w:rFonts w:ascii="Century Gothic" w:hAnsi="Century Gothic"/>
                <w:sz w:val="20"/>
                <w:szCs w:val="20"/>
              </w:rPr>
              <w:t xml:space="preserve">-4 </w:t>
            </w:r>
          </w:p>
        </w:tc>
        <w:tc>
          <w:tcPr>
            <w:tcW w:w="6118" w:type="dxa"/>
          </w:tcPr>
          <w:p w:rsidR="001709EB" w:rsidRPr="00FA3038" w:rsidRDefault="00B35359" w:rsidP="001709EB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Suggested Treatments:</w:t>
            </w:r>
          </w:p>
          <w:p w:rsidR="001709EB" w:rsidRPr="00FA3038" w:rsidRDefault="001709EB" w:rsidP="001709E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Shoulder:</w:t>
            </w:r>
          </w:p>
          <w:p w:rsidR="001709EB" w:rsidRPr="00FA3038" w:rsidRDefault="006F0543" w:rsidP="001709E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J</w:t>
            </w:r>
            <w:r w:rsidR="001709EB"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oint mobilizations</w:t>
            </w:r>
          </w:p>
          <w:p w:rsidR="001709EB" w:rsidRPr="00FA3038" w:rsidRDefault="001709EB" w:rsidP="001709E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Progress PROM</w:t>
            </w:r>
            <w:r w:rsidR="00B35359"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 of shoulder</w:t>
            </w:r>
          </w:p>
          <w:p w:rsidR="006F0543" w:rsidRPr="00FA3038" w:rsidRDefault="006F0543" w:rsidP="001709E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Begin gentle scar mobilization</w:t>
            </w:r>
          </w:p>
          <w:p w:rsidR="006F0543" w:rsidRPr="00FA3038" w:rsidRDefault="006F0543" w:rsidP="001709E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Continue exercises from phase I</w:t>
            </w:r>
          </w:p>
          <w:p w:rsidR="001709EB" w:rsidRPr="00FA3038" w:rsidRDefault="001709EB" w:rsidP="0071704B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Maintain cardiovascular health using walking, exercise bike</w:t>
            </w:r>
          </w:p>
        </w:tc>
        <w:tc>
          <w:tcPr>
            <w:tcW w:w="4317" w:type="dxa"/>
          </w:tcPr>
          <w:p w:rsidR="00A471F1" w:rsidRPr="00FA3038" w:rsidRDefault="00A471F1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877EFF" w:rsidRPr="00FA3038" w:rsidRDefault="00877EFF" w:rsidP="00877EFF">
            <w:pPr>
              <w:pStyle w:val="Default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A471F1" w:rsidRPr="00FA3038" w:rsidRDefault="00877EFF" w:rsidP="00A471F1">
            <w:pPr>
              <w:pStyle w:val="Default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>Edema control</w:t>
            </w:r>
          </w:p>
          <w:p w:rsidR="005F34E7" w:rsidRPr="00FA3038" w:rsidRDefault="005F34E7" w:rsidP="005F34E7">
            <w:pPr>
              <w:pStyle w:val="Default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A471F1" w:rsidRPr="00FA3038" w:rsidRDefault="00A471F1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A471F1" w:rsidRPr="00FA3038" w:rsidRDefault="00A471F1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877EFF" w:rsidRPr="00FA3038">
              <w:rPr>
                <w:rFonts w:ascii="Century Gothic" w:hAnsi="Century Gothic"/>
                <w:sz w:val="20"/>
                <w:szCs w:val="20"/>
              </w:rPr>
              <w:t>Healing as expected</w:t>
            </w:r>
          </w:p>
        </w:tc>
      </w:tr>
      <w:tr w:rsidR="00A471F1" w:rsidRPr="00FA3038" w:rsidTr="007E7280">
        <w:trPr>
          <w:trHeight w:val="1475"/>
        </w:trPr>
        <w:tc>
          <w:tcPr>
            <w:tcW w:w="2515" w:type="dxa"/>
          </w:tcPr>
          <w:p w:rsidR="00A471F1" w:rsidRPr="00FA3038" w:rsidRDefault="00A620E5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b/>
                <w:bCs/>
                <w:sz w:val="20"/>
                <w:szCs w:val="20"/>
              </w:rPr>
              <w:t>Phase III</w:t>
            </w:r>
          </w:p>
          <w:p w:rsidR="00A471F1" w:rsidRPr="00FA3038" w:rsidRDefault="00877EFF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>Weeks 4-6</w:t>
            </w:r>
            <w:r w:rsidR="00A471F1" w:rsidRPr="00FA303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471F1" w:rsidRPr="00FA3038" w:rsidRDefault="00A471F1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877EFF" w:rsidRPr="00FA3038" w:rsidRDefault="005F34E7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Suggested </w:t>
            </w:r>
            <w:r w:rsidR="00A60AC0" w:rsidRPr="00FA3038">
              <w:rPr>
                <w:rFonts w:ascii="Century Gothic" w:hAnsi="Century Gothic"/>
                <w:iCs/>
                <w:sz w:val="20"/>
                <w:szCs w:val="20"/>
              </w:rPr>
              <w:t>Therapy</w:t>
            </w:r>
            <w:r w:rsidR="00A471F1"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: </w:t>
            </w:r>
          </w:p>
          <w:p w:rsidR="00877EFF" w:rsidRPr="00FA3038" w:rsidRDefault="005F34E7" w:rsidP="00D53AA6">
            <w:pPr>
              <w:pStyle w:val="Default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Continue</w:t>
            </w:r>
            <w:r w:rsidR="00877EFF" w:rsidRPr="00FA3038">
              <w:rPr>
                <w:rFonts w:ascii="Century Gothic" w:hAnsi="Century Gothic"/>
                <w:sz w:val="20"/>
                <w:szCs w:val="20"/>
                <w:lang w:val="en"/>
              </w:rPr>
              <w:t xml:space="preserve"> joint mobilizations</w:t>
            </w: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 xml:space="preserve"> where restricted </w:t>
            </w:r>
            <w:r w:rsidR="00877EFF" w:rsidRPr="00FA3038">
              <w:rPr>
                <w:rFonts w:ascii="Century Gothic" w:hAnsi="Century Gothic"/>
                <w:sz w:val="20"/>
                <w:szCs w:val="20"/>
                <w:lang w:val="en"/>
              </w:rPr>
              <w:t xml:space="preserve"> </w:t>
            </w: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(</w:t>
            </w:r>
            <w:r w:rsidR="00877EFF" w:rsidRPr="00FA3038">
              <w:rPr>
                <w:rFonts w:ascii="Century Gothic" w:hAnsi="Century Gothic"/>
                <w:sz w:val="20"/>
                <w:szCs w:val="20"/>
                <w:lang w:val="en"/>
              </w:rPr>
              <w:t>PA/Inferior Add i</w:t>
            </w: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n neutral, mild ER, and mild IR)</w:t>
            </w:r>
          </w:p>
          <w:p w:rsidR="00877EFF" w:rsidRPr="00FA3038" w:rsidRDefault="00877EFF" w:rsidP="00D53AA6">
            <w:pPr>
              <w:pStyle w:val="Default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PROM Continues with goal of full ROM</w:t>
            </w:r>
          </w:p>
          <w:p w:rsidR="00877EFF" w:rsidRPr="00FA3038" w:rsidRDefault="00877EFF" w:rsidP="00D53AA6">
            <w:pPr>
              <w:pStyle w:val="Default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 xml:space="preserve">Table slides in the scapular plane </w:t>
            </w:r>
          </w:p>
          <w:p w:rsidR="00877EFF" w:rsidRPr="00FA3038" w:rsidRDefault="00877EFF" w:rsidP="00D53AA6">
            <w:pPr>
              <w:pStyle w:val="Default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Shoulder Pulleys (Normal Scapulohumeral Rhythm must exist to decrease Impingement)</w:t>
            </w:r>
          </w:p>
          <w:p w:rsidR="00877EFF" w:rsidRPr="00FA3038" w:rsidRDefault="005F34E7" w:rsidP="00D53AA6">
            <w:pPr>
              <w:pStyle w:val="Default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AAROM of elbow flexion/extension, pronation/supination</w:t>
            </w:r>
          </w:p>
          <w:p w:rsidR="00DE1CD8" w:rsidRPr="00FA3038" w:rsidRDefault="00877EFF" w:rsidP="00D53AA6">
            <w:pPr>
              <w:pStyle w:val="Default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Dowel exercises</w:t>
            </w:r>
          </w:p>
          <w:p w:rsidR="00877EFF" w:rsidRPr="00FA3038" w:rsidRDefault="00877EFF" w:rsidP="00D53AA6">
            <w:pPr>
              <w:pStyle w:val="Default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Elbow/hand:</w:t>
            </w: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ab/>
            </w:r>
          </w:p>
          <w:p w:rsidR="00A54C84" w:rsidRPr="00FA3038" w:rsidRDefault="00877EFF" w:rsidP="00A54C84">
            <w:pPr>
              <w:pStyle w:val="Default"/>
              <w:numPr>
                <w:ilvl w:val="1"/>
                <w:numId w:val="29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Sub-max isometrics elbow flex/ext in neutral shoulder position</w:t>
            </w:r>
          </w:p>
          <w:p w:rsidR="00D53AA6" w:rsidRPr="00FA3038" w:rsidRDefault="00D53AA6" w:rsidP="00A54C84">
            <w:pPr>
              <w:pStyle w:val="Default"/>
              <w:numPr>
                <w:ilvl w:val="1"/>
                <w:numId w:val="29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 xml:space="preserve">initiate isometric exercises sub-maximal contraction </w:t>
            </w:r>
          </w:p>
          <w:p w:rsidR="00877EFF" w:rsidRPr="00FA3038" w:rsidRDefault="00877EFF" w:rsidP="00D53AA6">
            <w:pPr>
              <w:pStyle w:val="Default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Maintain cardiovascular health using walking, exercise bike</w:t>
            </w:r>
          </w:p>
          <w:p w:rsidR="00A471F1" w:rsidRPr="00FA3038" w:rsidRDefault="00877EFF" w:rsidP="00D53AA6">
            <w:pPr>
              <w:pStyle w:val="Default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LE and trunk exercises to be initiated (no bouncing)</w:t>
            </w:r>
          </w:p>
          <w:p w:rsidR="00A54C84" w:rsidRPr="00FA3038" w:rsidRDefault="00A54C84" w:rsidP="00A54C84">
            <w:pPr>
              <w:pStyle w:val="Default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A471F1" w:rsidRPr="00FA3038" w:rsidRDefault="00A471F1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C1157B" w:rsidRPr="00FA3038" w:rsidRDefault="00C1157B" w:rsidP="00C1157B">
            <w:pPr>
              <w:pStyle w:val="Default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C1157B" w:rsidRPr="00FA3038" w:rsidRDefault="00C1157B" w:rsidP="00C1157B">
            <w:pPr>
              <w:pStyle w:val="Default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>Edema control</w:t>
            </w:r>
          </w:p>
          <w:p w:rsidR="00C1157B" w:rsidRPr="00FA3038" w:rsidRDefault="00DE1CD8" w:rsidP="00877E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I</w:t>
            </w:r>
            <w:r w:rsidR="00C1157B"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mprove proper physiologic movement</w:t>
            </w:r>
          </w:p>
          <w:p w:rsidR="00A471F1" w:rsidRPr="00FA3038" w:rsidRDefault="00C1157B" w:rsidP="00877E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F</w:t>
            </w:r>
            <w:r w:rsidR="00877EFF" w:rsidRPr="00FA3038">
              <w:rPr>
                <w:rFonts w:ascii="Century Gothic" w:hAnsi="Century Gothic"/>
                <w:sz w:val="20"/>
                <w:szCs w:val="20"/>
              </w:rPr>
              <w:t>ull PROM</w:t>
            </w:r>
          </w:p>
          <w:p w:rsidR="00A471F1" w:rsidRPr="00FA3038" w:rsidRDefault="00A471F1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A471F1" w:rsidRPr="00FA3038" w:rsidRDefault="00A471F1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A471F1" w:rsidRPr="00FA3038" w:rsidRDefault="00E77F7E" w:rsidP="00C1157B">
            <w:pPr>
              <w:pStyle w:val="Default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 xml:space="preserve">Full </w:t>
            </w:r>
            <w:r w:rsidR="00C1157B" w:rsidRPr="00FA3038">
              <w:rPr>
                <w:rFonts w:ascii="Century Gothic" w:hAnsi="Century Gothic"/>
                <w:sz w:val="20"/>
                <w:szCs w:val="20"/>
              </w:rPr>
              <w:t>P</w:t>
            </w:r>
            <w:r w:rsidRPr="00FA3038">
              <w:rPr>
                <w:rFonts w:ascii="Century Gothic" w:hAnsi="Century Gothic"/>
                <w:sz w:val="20"/>
                <w:szCs w:val="20"/>
              </w:rPr>
              <w:t xml:space="preserve">ROM </w:t>
            </w:r>
          </w:p>
        </w:tc>
      </w:tr>
      <w:tr w:rsidR="00A471F1" w:rsidRPr="00FA3038" w:rsidTr="007E7280">
        <w:trPr>
          <w:trHeight w:val="1475"/>
        </w:trPr>
        <w:tc>
          <w:tcPr>
            <w:tcW w:w="2515" w:type="dxa"/>
          </w:tcPr>
          <w:p w:rsidR="00A471F1" w:rsidRPr="00FA3038" w:rsidRDefault="00A471F1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Phase </w:t>
            </w:r>
            <w:r w:rsidR="00A620E5" w:rsidRPr="00FA3038">
              <w:rPr>
                <w:rFonts w:ascii="Century Gothic" w:hAnsi="Century Gothic"/>
                <w:b/>
                <w:bCs/>
                <w:sz w:val="20"/>
                <w:szCs w:val="20"/>
              </w:rPr>
              <w:t>I</w:t>
            </w:r>
            <w:r w:rsidRPr="00FA303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 </w:t>
            </w:r>
          </w:p>
          <w:p w:rsidR="00A471F1" w:rsidRPr="00FA3038" w:rsidRDefault="00877EFF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>Weeks 6-8</w:t>
            </w:r>
            <w:r w:rsidR="00A471F1" w:rsidRPr="00FA303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471F1" w:rsidRPr="00FA3038" w:rsidRDefault="00A471F1" w:rsidP="0072364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C1157B" w:rsidRPr="00FA3038" w:rsidRDefault="00DE1CD8" w:rsidP="00C1157B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Suggested Treatments:</w:t>
            </w:r>
          </w:p>
          <w:p w:rsidR="00C1157B" w:rsidRPr="00FA3038" w:rsidRDefault="00CE035D" w:rsidP="00C1157B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1157B" w:rsidRPr="00FA3038">
              <w:rPr>
                <w:rFonts w:ascii="Century Gothic" w:hAnsi="Century Gothic"/>
                <w:sz w:val="20"/>
                <w:szCs w:val="20"/>
                <w:lang w:val="en"/>
              </w:rPr>
              <w:t xml:space="preserve">Continue </w:t>
            </w:r>
            <w:r w:rsidR="00DE1CD8" w:rsidRPr="00FA3038">
              <w:rPr>
                <w:rFonts w:ascii="Century Gothic" w:hAnsi="Century Gothic"/>
                <w:sz w:val="20"/>
                <w:szCs w:val="20"/>
                <w:lang w:val="en"/>
              </w:rPr>
              <w:t>exercises from previous phase</w:t>
            </w:r>
          </w:p>
          <w:p w:rsidR="00C1157B" w:rsidRPr="00FA3038" w:rsidRDefault="00C1157B" w:rsidP="00C1157B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Add wall slides as tolerated in the scapular plane</w:t>
            </w:r>
          </w:p>
          <w:p w:rsidR="00C1157B" w:rsidRPr="00FA3038" w:rsidRDefault="00C1157B" w:rsidP="00C1157B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UBE (elbow  below shoulder height with minimal reach and resistance)</w:t>
            </w:r>
          </w:p>
          <w:p w:rsidR="00C1157B" w:rsidRPr="00FA3038" w:rsidRDefault="00D53AA6" w:rsidP="00C1157B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Initiate biceps strengthening</w:t>
            </w:r>
            <w:r w:rsidR="00A54C84" w:rsidRPr="00FA3038">
              <w:rPr>
                <w:rFonts w:ascii="Century Gothic" w:hAnsi="Century Gothic"/>
                <w:sz w:val="20"/>
                <w:szCs w:val="20"/>
                <w:lang w:val="en"/>
              </w:rPr>
              <w:t>,</w:t>
            </w: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 xml:space="preserve"> beginning with light resistance</w:t>
            </w:r>
          </w:p>
          <w:p w:rsidR="002D1C9B" w:rsidRPr="00FA3038" w:rsidRDefault="00A54C84" w:rsidP="00A54C84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Rhythmic</w:t>
            </w:r>
            <w:r w:rsidR="00C1157B" w:rsidRPr="00FA3038">
              <w:rPr>
                <w:rFonts w:ascii="Century Gothic" w:hAnsi="Century Gothic"/>
                <w:sz w:val="20"/>
                <w:szCs w:val="20"/>
                <w:lang w:val="en"/>
              </w:rPr>
              <w:t xml:space="preserve"> stabilization exercises for the scapular muscles</w:t>
            </w:r>
          </w:p>
          <w:p w:rsidR="00A54C84" w:rsidRPr="00FA3038" w:rsidRDefault="002132C9" w:rsidP="00A54C84">
            <w:pPr>
              <w:pStyle w:val="Default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/>
                <w:sz w:val="20"/>
                <w:szCs w:val="20"/>
                <w:lang w:val="en"/>
              </w:rPr>
              <w:t>Begin closed chain strengthening as tolerated</w:t>
            </w:r>
          </w:p>
        </w:tc>
        <w:tc>
          <w:tcPr>
            <w:tcW w:w="4317" w:type="dxa"/>
          </w:tcPr>
          <w:p w:rsidR="009E5F3E" w:rsidRPr="00FA3038" w:rsidRDefault="009E5F3E" w:rsidP="00A471F1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Goals of Phase:</w:t>
            </w:r>
          </w:p>
          <w:p w:rsidR="009E5F3E" w:rsidRPr="00FA3038" w:rsidRDefault="009E5F3E" w:rsidP="0022401A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Gradua</w:t>
            </w:r>
            <w:r w:rsidR="00DE1CD8" w:rsidRPr="00FA3038">
              <w:rPr>
                <w:rFonts w:ascii="Century Gothic" w:hAnsi="Century Gothic"/>
                <w:iCs/>
                <w:sz w:val="20"/>
                <w:szCs w:val="20"/>
              </w:rPr>
              <w:t>lly restore full AROM</w:t>
            </w:r>
          </w:p>
          <w:p w:rsidR="009E5F3E" w:rsidRPr="00FA3038" w:rsidRDefault="009E5F3E" w:rsidP="0022401A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Preserve the integrity of the surgical repair</w:t>
            </w:r>
          </w:p>
          <w:p w:rsidR="009E5F3E" w:rsidRPr="00FA3038" w:rsidRDefault="009E5F3E" w:rsidP="0022401A">
            <w:pPr>
              <w:pStyle w:val="Default"/>
              <w:numPr>
                <w:ilvl w:val="0"/>
                <w:numId w:val="1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Restore muscular strength and balance</w:t>
            </w:r>
          </w:p>
          <w:p w:rsidR="00D53AA6" w:rsidRPr="00FA3038" w:rsidRDefault="00D53AA6" w:rsidP="009E5F3E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9E5F3E" w:rsidRPr="00FA3038" w:rsidRDefault="009E5F3E" w:rsidP="00A471F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9E5F3E" w:rsidRPr="00FA3038" w:rsidRDefault="009E5F3E" w:rsidP="0022401A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bCs/>
                <w:iCs/>
                <w:sz w:val="20"/>
                <w:szCs w:val="20"/>
              </w:rPr>
              <w:t>Full non painful ROM</w:t>
            </w:r>
          </w:p>
          <w:p w:rsidR="009E5F3E" w:rsidRPr="00FA3038" w:rsidRDefault="009E5F3E" w:rsidP="0022401A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bCs/>
                <w:iCs/>
                <w:sz w:val="20"/>
                <w:szCs w:val="20"/>
              </w:rPr>
              <w:t>Good stability</w:t>
            </w:r>
          </w:p>
          <w:p w:rsidR="009E5F3E" w:rsidRPr="00FA3038" w:rsidRDefault="00FE5BFD" w:rsidP="0022401A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bCs/>
                <w:iCs/>
                <w:sz w:val="20"/>
                <w:szCs w:val="20"/>
              </w:rPr>
              <w:t>Muscular strength 3</w:t>
            </w:r>
            <w:r w:rsidR="009E5F3E" w:rsidRPr="00FA3038">
              <w:rPr>
                <w:rFonts w:ascii="Century Gothic" w:hAnsi="Century Gothic"/>
                <w:bCs/>
                <w:iCs/>
                <w:sz w:val="20"/>
                <w:szCs w:val="20"/>
              </w:rPr>
              <w:t>/5 or better</w:t>
            </w:r>
          </w:p>
          <w:p w:rsidR="00A471F1" w:rsidRPr="00FA3038" w:rsidRDefault="009E5F3E" w:rsidP="0022401A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bCs/>
                <w:iCs/>
                <w:sz w:val="20"/>
                <w:szCs w:val="20"/>
              </w:rPr>
              <w:t>No pain or tenderness</w:t>
            </w:r>
          </w:p>
          <w:p w:rsidR="00E50B5E" w:rsidRPr="00FA3038" w:rsidRDefault="00E50B5E" w:rsidP="00E50B5E">
            <w:pPr>
              <w:pStyle w:val="Default"/>
              <w:ind w:left="360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9E5F3E" w:rsidRPr="00FA3038" w:rsidTr="007E7280">
        <w:trPr>
          <w:trHeight w:val="1475"/>
        </w:trPr>
        <w:tc>
          <w:tcPr>
            <w:tcW w:w="2515" w:type="dxa"/>
          </w:tcPr>
          <w:p w:rsidR="009E5F3E" w:rsidRPr="00FA3038" w:rsidRDefault="009E5F3E" w:rsidP="00A471F1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3038">
              <w:rPr>
                <w:rFonts w:ascii="Century Gothic" w:hAnsi="Century Gothic"/>
                <w:b/>
                <w:bCs/>
                <w:sz w:val="20"/>
                <w:szCs w:val="20"/>
              </w:rPr>
              <w:t>Phase V</w:t>
            </w:r>
          </w:p>
          <w:p w:rsidR="009E5F3E" w:rsidRPr="00FA3038" w:rsidRDefault="00A620E5" w:rsidP="00A676F8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  <w:r w:rsidRPr="00FA3038">
              <w:rPr>
                <w:rFonts w:ascii="Century Gothic" w:hAnsi="Century Gothic"/>
                <w:bCs/>
                <w:sz w:val="20"/>
                <w:szCs w:val="20"/>
              </w:rPr>
              <w:t xml:space="preserve">weeks </w:t>
            </w:r>
            <w:r w:rsidR="00A676F8" w:rsidRPr="00FA3038">
              <w:rPr>
                <w:rFonts w:ascii="Century Gothic" w:hAnsi="Century Gothic"/>
                <w:bCs/>
                <w:sz w:val="20"/>
                <w:szCs w:val="20"/>
              </w:rPr>
              <w:t>8-10</w:t>
            </w:r>
          </w:p>
        </w:tc>
        <w:tc>
          <w:tcPr>
            <w:tcW w:w="6118" w:type="dxa"/>
          </w:tcPr>
          <w:p w:rsidR="004337C0" w:rsidRPr="00FA3038" w:rsidRDefault="004337C0" w:rsidP="004337C0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Suggested Treatments: </w:t>
            </w:r>
          </w:p>
          <w:p w:rsidR="004356E0" w:rsidRPr="00FA3038" w:rsidRDefault="00A676F8" w:rsidP="004356E0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Continue previous phase.</w:t>
            </w:r>
          </w:p>
          <w:p w:rsidR="00BC5221" w:rsidRPr="00FA3038" w:rsidRDefault="00A676F8" w:rsidP="00BC5221">
            <w:pPr>
              <w:pStyle w:val="Default"/>
              <w:numPr>
                <w:ilvl w:val="0"/>
                <w:numId w:val="4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Full ROM is allowed for PROM, AAROM, and AROM. Focus on proper</w:t>
            </w:r>
            <w:r w:rsidRPr="00FA3038">
              <w:rPr>
                <w:rFonts w:ascii="Century Gothic" w:hAnsi="Century Gothic" w:cs="Lucida Sans Unicode"/>
                <w:b/>
                <w:bCs/>
                <w:sz w:val="20"/>
                <w:szCs w:val="20"/>
                <w:lang w:val="en"/>
              </w:rPr>
              <w:t xml:space="preserve"> </w:t>
            </w: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techn</w:t>
            </w:r>
            <w:r w:rsidR="004356E0"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ique and progress as tolerated.</w:t>
            </w:r>
          </w:p>
          <w:p w:rsidR="00BC5221" w:rsidRPr="00FA3038" w:rsidRDefault="00A676F8" w:rsidP="00BC5221">
            <w:pPr>
              <w:pStyle w:val="Default"/>
              <w:numPr>
                <w:ilvl w:val="0"/>
                <w:numId w:val="4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Focus is on quality uncompensated movement</w:t>
            </w:r>
          </w:p>
          <w:p w:rsidR="00BC5221" w:rsidRPr="00FA3038" w:rsidRDefault="00A676F8" w:rsidP="00BC5221">
            <w:pPr>
              <w:pStyle w:val="Default"/>
              <w:numPr>
                <w:ilvl w:val="0"/>
                <w:numId w:val="4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Progress stabilization exercises to standing for the scapular muscles</w:t>
            </w:r>
          </w:p>
          <w:p w:rsidR="00BC5221" w:rsidRPr="00FA3038" w:rsidRDefault="00BC5221" w:rsidP="00BC5221">
            <w:pPr>
              <w:pStyle w:val="Default"/>
              <w:numPr>
                <w:ilvl w:val="0"/>
                <w:numId w:val="4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Prone scapular and shoulder strengthening (I’s, Y’s, and T’s).</w:t>
            </w:r>
          </w:p>
          <w:p w:rsidR="00BC5221" w:rsidRPr="00FA3038" w:rsidRDefault="00BC5221" w:rsidP="00BC5221">
            <w:pPr>
              <w:pStyle w:val="Default"/>
              <w:numPr>
                <w:ilvl w:val="0"/>
                <w:numId w:val="4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Weighted bicep curls and tricep pushdowns as </w:t>
            </w:r>
            <w:r w:rsidR="00FA3038"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tolerated</w:t>
            </w:r>
          </w:p>
          <w:p w:rsidR="00E50B5E" w:rsidRPr="00FA3038" w:rsidRDefault="00E50B5E" w:rsidP="00E50B5E">
            <w:pPr>
              <w:pStyle w:val="Default"/>
              <w:ind w:left="720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4317" w:type="dxa"/>
          </w:tcPr>
          <w:p w:rsidR="004337C0" w:rsidRPr="00FA3038" w:rsidRDefault="00DB2B30" w:rsidP="00DB2B30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Goals of Phase:</w:t>
            </w:r>
          </w:p>
          <w:p w:rsidR="00DB2B30" w:rsidRPr="00FA3038" w:rsidRDefault="00DB2B30" w:rsidP="0022401A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Establish and maintain full ROM</w:t>
            </w:r>
          </w:p>
          <w:p w:rsidR="00DB2B30" w:rsidRPr="00FA3038" w:rsidRDefault="00DB2B30" w:rsidP="0022401A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Improve muscular strength, power, and endurance</w:t>
            </w:r>
          </w:p>
          <w:p w:rsidR="00DB2B30" w:rsidRPr="00FA3038" w:rsidRDefault="00DB2B30" w:rsidP="0022401A">
            <w:pPr>
              <w:pStyle w:val="Default"/>
              <w:numPr>
                <w:ilvl w:val="0"/>
                <w:numId w:val="1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Gradually initiate functional exercises</w:t>
            </w:r>
          </w:p>
          <w:p w:rsidR="00DB2B30" w:rsidRPr="00FA3038" w:rsidRDefault="00DB2B30" w:rsidP="00DB2B30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DB2B30" w:rsidRPr="00FA3038" w:rsidRDefault="00DB2B30" w:rsidP="00DB2B3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DB2B30" w:rsidRPr="00FA3038" w:rsidRDefault="00DB2B30" w:rsidP="0022401A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Full non painful ROM</w:t>
            </w:r>
          </w:p>
          <w:p w:rsidR="00DB2B30" w:rsidRPr="00FA3038" w:rsidRDefault="00DB2B30" w:rsidP="0022401A">
            <w:pPr>
              <w:pStyle w:val="Default"/>
              <w:numPr>
                <w:ilvl w:val="0"/>
                <w:numId w:val="17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Satisfactory static stability</w:t>
            </w:r>
          </w:p>
          <w:p w:rsidR="00DB2B30" w:rsidRPr="00FA3038" w:rsidRDefault="00DB2B30" w:rsidP="00A60AC0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</w:tr>
      <w:tr w:rsidR="009E5F3E" w:rsidRPr="00FA3038" w:rsidTr="007E7280">
        <w:trPr>
          <w:trHeight w:val="1475"/>
        </w:trPr>
        <w:tc>
          <w:tcPr>
            <w:tcW w:w="2515" w:type="dxa"/>
          </w:tcPr>
          <w:p w:rsidR="009E5F3E" w:rsidRPr="00FA3038" w:rsidRDefault="009E5F3E" w:rsidP="009E5F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A3038">
              <w:rPr>
                <w:rFonts w:ascii="Century Gothic" w:hAnsi="Century Gothic"/>
                <w:b/>
                <w:sz w:val="20"/>
                <w:szCs w:val="20"/>
              </w:rPr>
              <w:t>Phase VI</w:t>
            </w:r>
          </w:p>
          <w:p w:rsidR="009E5F3E" w:rsidRPr="00FA3038" w:rsidRDefault="00657AA6" w:rsidP="00657AA6">
            <w:p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>Weeks 10-12</w:t>
            </w:r>
          </w:p>
        </w:tc>
        <w:tc>
          <w:tcPr>
            <w:tcW w:w="6118" w:type="dxa"/>
          </w:tcPr>
          <w:p w:rsidR="009E5F3E" w:rsidRPr="00FA3038" w:rsidRDefault="00BC5221" w:rsidP="002149C8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Suggested Treatments</w:t>
            </w:r>
            <w:r w:rsidR="002149C8" w:rsidRPr="00FA3038">
              <w:rPr>
                <w:rFonts w:ascii="Century Gothic" w:hAnsi="Century Gothic"/>
                <w:iCs/>
                <w:sz w:val="20"/>
                <w:szCs w:val="20"/>
              </w:rPr>
              <w:t>:</w:t>
            </w:r>
            <w:r w:rsidR="004337C0"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  <w:p w:rsidR="002149C8" w:rsidRPr="00FA3038" w:rsidRDefault="00766D6B" w:rsidP="002149C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Avoid excessive anterior capsule stress</w:t>
            </w:r>
          </w:p>
          <w:p w:rsidR="00766D6B" w:rsidRPr="00FA3038" w:rsidRDefault="00766D6B" w:rsidP="002149C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May begin weightlifting overhead, but avoid military press and wide grip bench press</w:t>
            </w:r>
          </w:p>
          <w:p w:rsidR="002149C8" w:rsidRPr="00FA3038" w:rsidRDefault="00C074E1" w:rsidP="002149C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Body blade in all planes</w:t>
            </w:r>
          </w:p>
          <w:p w:rsidR="002149C8" w:rsidRPr="00FA3038" w:rsidRDefault="002149C8" w:rsidP="002149C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Add </w:t>
            </w:r>
            <w:r w:rsidR="00C074E1"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resisted </w:t>
            </w: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PNF movements D</w:t>
            </w:r>
            <w:r w:rsidR="00C074E1"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1 and D2 flexion/Extension</w:t>
            </w:r>
          </w:p>
          <w:p w:rsidR="002149C8" w:rsidRPr="00FA3038" w:rsidRDefault="002149C8" w:rsidP="00E50B5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Maintain cardiovascular health using walking, exercise bike, consider light jogging</w:t>
            </w:r>
            <w:r w:rsidR="00E50B5E"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 xml:space="preserve"> if indicated.</w:t>
            </w:r>
          </w:p>
        </w:tc>
        <w:tc>
          <w:tcPr>
            <w:tcW w:w="4317" w:type="dxa"/>
          </w:tcPr>
          <w:p w:rsidR="00DB2B30" w:rsidRPr="00FA3038" w:rsidRDefault="00DB2B30" w:rsidP="00DB2B30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Goals of phase:</w:t>
            </w:r>
          </w:p>
          <w:p w:rsidR="00DB2B30" w:rsidRPr="00FA3038" w:rsidRDefault="00DB2B30" w:rsidP="0022401A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Enhanced muscular strength, power, and endurance</w:t>
            </w:r>
          </w:p>
          <w:p w:rsidR="00DB2B30" w:rsidRPr="00FA3038" w:rsidRDefault="00DB2B30" w:rsidP="0022401A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Progress functional activities</w:t>
            </w:r>
          </w:p>
          <w:p w:rsidR="00DB2B30" w:rsidRPr="00FA3038" w:rsidRDefault="00DB2B30" w:rsidP="0022401A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Maintained shoulder stability</w:t>
            </w:r>
          </w:p>
          <w:p w:rsidR="00161379" w:rsidRPr="00FA3038" w:rsidRDefault="00E50B5E" w:rsidP="004337C0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Begin return to sport specific strengthening</w:t>
            </w:r>
          </w:p>
          <w:p w:rsidR="00161379" w:rsidRPr="00FA3038" w:rsidRDefault="00161379" w:rsidP="004337C0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9E5F3E" w:rsidRPr="00FA3038" w:rsidRDefault="009E5F3E" w:rsidP="007170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37C0" w:rsidRPr="00FA3038" w:rsidTr="007E7280">
        <w:trPr>
          <w:trHeight w:val="1475"/>
        </w:trPr>
        <w:tc>
          <w:tcPr>
            <w:tcW w:w="2515" w:type="dxa"/>
          </w:tcPr>
          <w:p w:rsidR="004337C0" w:rsidRPr="00FA3038" w:rsidRDefault="004337C0" w:rsidP="009E5F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A303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VII</w:t>
            </w:r>
          </w:p>
          <w:p w:rsidR="004337C0" w:rsidRPr="00FA3038" w:rsidRDefault="00657AA6" w:rsidP="00A620E5">
            <w:p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/>
                <w:sz w:val="20"/>
                <w:szCs w:val="20"/>
              </w:rPr>
              <w:t>Weeks 12-16</w:t>
            </w:r>
          </w:p>
        </w:tc>
        <w:tc>
          <w:tcPr>
            <w:tcW w:w="6118" w:type="dxa"/>
          </w:tcPr>
          <w:p w:rsidR="00E50B5E" w:rsidRPr="00FA3038" w:rsidRDefault="00E50B5E" w:rsidP="00E50B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Begin plyometric exercises</w:t>
            </w:r>
          </w:p>
          <w:p w:rsidR="00E50B5E" w:rsidRPr="00FA3038" w:rsidRDefault="00E50B5E" w:rsidP="00E50B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Add gym exercises</w:t>
            </w:r>
          </w:p>
          <w:p w:rsidR="00E50B5E" w:rsidRPr="00FA3038" w:rsidRDefault="00E50B5E" w:rsidP="00E50B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Initiate sport specific training/job related tasks</w:t>
            </w:r>
          </w:p>
          <w:p w:rsidR="00E50B5E" w:rsidRPr="00FA3038" w:rsidRDefault="00E50B5E" w:rsidP="00E50B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20"/>
                <w:szCs w:val="20"/>
                <w:lang w:val="en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Interval throwing program</w:t>
            </w:r>
          </w:p>
          <w:p w:rsidR="002149C8" w:rsidRPr="00FA3038" w:rsidRDefault="00E50B5E" w:rsidP="00E50B5E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sz w:val="20"/>
                <w:szCs w:val="20"/>
              </w:rPr>
            </w:pP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Swimming/tennis/</w:t>
            </w:r>
            <w:r w:rsidR="00FA3038"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lifting</w:t>
            </w:r>
            <w:r w:rsidRPr="00FA3038">
              <w:rPr>
                <w:rFonts w:ascii="Century Gothic" w:hAnsi="Century Gothic" w:cs="Lucida Sans Unicode"/>
                <w:sz w:val="20"/>
                <w:szCs w:val="20"/>
                <w:lang w:val="en"/>
              </w:rPr>
              <w:t>/carrying</w:t>
            </w:r>
          </w:p>
        </w:tc>
        <w:tc>
          <w:tcPr>
            <w:tcW w:w="4317" w:type="dxa"/>
          </w:tcPr>
          <w:p w:rsidR="00E50B5E" w:rsidRPr="00FA3038" w:rsidRDefault="00E50B5E" w:rsidP="00E50B5E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Goals of Phase:</w:t>
            </w:r>
          </w:p>
          <w:p w:rsidR="00E50B5E" w:rsidRPr="00FA3038" w:rsidRDefault="00E50B5E" w:rsidP="00E50B5E">
            <w:pPr>
              <w:pStyle w:val="Default"/>
              <w:numPr>
                <w:ilvl w:val="0"/>
                <w:numId w:val="1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Muscular strength 75-80% of contralateral side</w:t>
            </w:r>
          </w:p>
          <w:p w:rsidR="00E50B5E" w:rsidRPr="00FA3038" w:rsidRDefault="00E50B5E" w:rsidP="00E50B5E">
            <w:pPr>
              <w:pStyle w:val="Default"/>
              <w:numPr>
                <w:ilvl w:val="0"/>
                <w:numId w:val="1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No pain or tenderness</w:t>
            </w:r>
          </w:p>
          <w:p w:rsidR="00E50B5E" w:rsidRPr="00FA3038" w:rsidRDefault="00E50B5E" w:rsidP="00E50B5E">
            <w:pPr>
              <w:pStyle w:val="Default"/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  <w:p w:rsidR="00E50B5E" w:rsidRPr="00FA3038" w:rsidRDefault="00E50B5E" w:rsidP="00E50B5E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 xml:space="preserve">Suggested Criteria for Discharge: </w:t>
            </w:r>
          </w:p>
          <w:p w:rsidR="00FA3038" w:rsidRDefault="00E50B5E" w:rsidP="00E50B5E">
            <w:pPr>
              <w:pStyle w:val="Default"/>
              <w:numPr>
                <w:ilvl w:val="0"/>
                <w:numId w:val="4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Preserve the integrity of the surgical repair</w:t>
            </w:r>
          </w:p>
          <w:p w:rsidR="00E50B5E" w:rsidRPr="00FA3038" w:rsidRDefault="00E50B5E" w:rsidP="00E50B5E">
            <w:pPr>
              <w:pStyle w:val="Default"/>
              <w:numPr>
                <w:ilvl w:val="0"/>
                <w:numId w:val="4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A3038">
              <w:rPr>
                <w:rFonts w:ascii="Century Gothic" w:hAnsi="Century Gothic"/>
                <w:iCs/>
                <w:sz w:val="20"/>
                <w:szCs w:val="20"/>
              </w:rPr>
              <w:t>Restore muscular strength and balance</w:t>
            </w:r>
          </w:p>
        </w:tc>
      </w:tr>
    </w:tbl>
    <w:p w:rsidR="0072364E" w:rsidRPr="00FA3038" w:rsidRDefault="0072364E" w:rsidP="00077578">
      <w:pPr>
        <w:rPr>
          <w:rFonts w:ascii="Century Gothic" w:hAnsi="Century Gothic"/>
          <w:sz w:val="20"/>
          <w:szCs w:val="20"/>
        </w:rPr>
      </w:pPr>
    </w:p>
    <w:sectPr w:rsidR="0072364E" w:rsidRPr="00FA3038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93" w:rsidRDefault="00E07493" w:rsidP="00075C04">
      <w:pPr>
        <w:spacing w:after="0" w:line="240" w:lineRule="auto"/>
      </w:pPr>
      <w:r>
        <w:separator/>
      </w:r>
    </w:p>
  </w:endnote>
  <w:endnote w:type="continuationSeparator" w:id="0">
    <w:p w:rsidR="00E07493" w:rsidRDefault="00E07493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9A55CD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>
      <w:rPr>
        <w:sz w:val="12"/>
      </w:rPr>
      <w:t xml:space="preserve">Last </w:t>
    </w:r>
    <w:r w:rsidR="00891A22">
      <w:rPr>
        <w:sz w:val="12"/>
      </w:rPr>
      <w:t>Updated: 4/4</w:t>
    </w:r>
    <w:r w:rsidR="00773A82">
      <w:rPr>
        <w:sz w:val="12"/>
      </w:rPr>
      <w:t>/19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FA3038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FA3038">
      <w:rPr>
        <w:rFonts w:ascii="Century Gothic" w:hAnsi="Century Gothic"/>
        <w:noProof/>
        <w:sz w:val="16"/>
      </w:rPr>
      <w:t>4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93" w:rsidRDefault="00E07493" w:rsidP="00075C04">
      <w:pPr>
        <w:spacing w:after="0" w:line="240" w:lineRule="auto"/>
      </w:pPr>
      <w:r>
        <w:separator/>
      </w:r>
    </w:p>
  </w:footnote>
  <w:footnote w:type="continuationSeparator" w:id="0">
    <w:p w:rsidR="00E07493" w:rsidRDefault="00E07493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EA63E2" w:rsidP="00164C5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BICEPS TENODESIS</w:t>
          </w:r>
          <w:r w:rsidR="0050037F" w:rsidRPr="00D762E9">
            <w:rPr>
              <w:rFonts w:ascii="Century Gothic" w:hAnsi="Century Gothic"/>
              <w:b/>
              <w:spacing w:val="-2"/>
              <w:sz w:val="24"/>
            </w:rPr>
            <w:t xml:space="preserve"> </w:t>
          </w:r>
          <w:r w:rsidR="00BE0B60" w:rsidRPr="00D762E9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EA64FA"/>
    <w:lvl w:ilvl="0">
      <w:numFmt w:val="decimal"/>
      <w:lvlText w:val="*"/>
      <w:lvlJc w:val="left"/>
    </w:lvl>
  </w:abstractNum>
  <w:abstractNum w:abstractNumId="1" w15:restartNumberingAfterBreak="0">
    <w:nsid w:val="03CB2447"/>
    <w:multiLevelType w:val="hybridMultilevel"/>
    <w:tmpl w:val="93C0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4799C"/>
    <w:multiLevelType w:val="hybridMultilevel"/>
    <w:tmpl w:val="421EF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D16F0"/>
    <w:multiLevelType w:val="hybridMultilevel"/>
    <w:tmpl w:val="B288B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261F4"/>
    <w:multiLevelType w:val="hybridMultilevel"/>
    <w:tmpl w:val="1806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9BA"/>
    <w:multiLevelType w:val="hybridMultilevel"/>
    <w:tmpl w:val="410CC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5C82"/>
    <w:multiLevelType w:val="hybridMultilevel"/>
    <w:tmpl w:val="6B5C1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425C1"/>
    <w:multiLevelType w:val="hybridMultilevel"/>
    <w:tmpl w:val="401AB738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4205F"/>
    <w:multiLevelType w:val="hybridMultilevel"/>
    <w:tmpl w:val="05F8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1D90"/>
    <w:multiLevelType w:val="hybridMultilevel"/>
    <w:tmpl w:val="828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9A8"/>
    <w:multiLevelType w:val="hybridMultilevel"/>
    <w:tmpl w:val="CE064C90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D56B02"/>
    <w:multiLevelType w:val="hybridMultilevel"/>
    <w:tmpl w:val="CDD62DE4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239AB"/>
    <w:multiLevelType w:val="hybridMultilevel"/>
    <w:tmpl w:val="1E1C83E0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66544"/>
    <w:multiLevelType w:val="hybridMultilevel"/>
    <w:tmpl w:val="56C4F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22F33"/>
    <w:multiLevelType w:val="hybridMultilevel"/>
    <w:tmpl w:val="D2221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2911A6"/>
    <w:multiLevelType w:val="hybridMultilevel"/>
    <w:tmpl w:val="9EC8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E6218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Lucida Sans Unicode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9B2BD8"/>
    <w:multiLevelType w:val="hybridMultilevel"/>
    <w:tmpl w:val="8F52D422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C5D70"/>
    <w:multiLevelType w:val="hybridMultilevel"/>
    <w:tmpl w:val="D4265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D16080"/>
    <w:multiLevelType w:val="hybridMultilevel"/>
    <w:tmpl w:val="D194A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F6B15"/>
    <w:multiLevelType w:val="hybridMultilevel"/>
    <w:tmpl w:val="9AE8221C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F6F83"/>
    <w:multiLevelType w:val="hybridMultilevel"/>
    <w:tmpl w:val="7E342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84750C"/>
    <w:multiLevelType w:val="hybridMultilevel"/>
    <w:tmpl w:val="3050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45776"/>
    <w:multiLevelType w:val="hybridMultilevel"/>
    <w:tmpl w:val="0D389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5601FD"/>
    <w:multiLevelType w:val="hybridMultilevel"/>
    <w:tmpl w:val="DD966B52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652C01"/>
    <w:multiLevelType w:val="hybridMultilevel"/>
    <w:tmpl w:val="B7CA672C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43C7D"/>
    <w:multiLevelType w:val="hybridMultilevel"/>
    <w:tmpl w:val="9FAE7DA8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E525A5"/>
    <w:multiLevelType w:val="hybridMultilevel"/>
    <w:tmpl w:val="E842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81005"/>
    <w:multiLevelType w:val="hybridMultilevel"/>
    <w:tmpl w:val="7A661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2A675D"/>
    <w:multiLevelType w:val="hybridMultilevel"/>
    <w:tmpl w:val="93C0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C006D"/>
    <w:multiLevelType w:val="hybridMultilevel"/>
    <w:tmpl w:val="FBE0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625A52"/>
    <w:multiLevelType w:val="singleLevel"/>
    <w:tmpl w:val="F7EA64FA"/>
    <w:lvl w:ilvl="0">
      <w:numFmt w:val="decimal"/>
      <w:lvlText w:val="*"/>
      <w:lvlJc w:val="left"/>
    </w:lvl>
  </w:abstractNum>
  <w:abstractNum w:abstractNumId="31" w15:restartNumberingAfterBreak="0">
    <w:nsid w:val="5D7775F9"/>
    <w:multiLevelType w:val="hybridMultilevel"/>
    <w:tmpl w:val="F90A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71FDA"/>
    <w:multiLevelType w:val="hybridMultilevel"/>
    <w:tmpl w:val="47D2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B0BD0"/>
    <w:multiLevelType w:val="hybridMultilevel"/>
    <w:tmpl w:val="93C0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D6876"/>
    <w:multiLevelType w:val="hybridMultilevel"/>
    <w:tmpl w:val="8286C58C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C1A2B"/>
    <w:multiLevelType w:val="hybridMultilevel"/>
    <w:tmpl w:val="385C99FA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B3610"/>
    <w:multiLevelType w:val="hybridMultilevel"/>
    <w:tmpl w:val="6152E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B4645E"/>
    <w:multiLevelType w:val="hybridMultilevel"/>
    <w:tmpl w:val="77A45F0A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87477C"/>
    <w:multiLevelType w:val="hybridMultilevel"/>
    <w:tmpl w:val="483ED03A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661279"/>
    <w:multiLevelType w:val="hybridMultilevel"/>
    <w:tmpl w:val="E1028EC2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C3B3A"/>
    <w:multiLevelType w:val="hybridMultilevel"/>
    <w:tmpl w:val="6C3A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57D5F"/>
    <w:multiLevelType w:val="hybridMultilevel"/>
    <w:tmpl w:val="113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A1D7D"/>
    <w:multiLevelType w:val="hybridMultilevel"/>
    <w:tmpl w:val="EC922E8E"/>
    <w:lvl w:ilvl="0" w:tplc="6E645D8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7D2544"/>
    <w:multiLevelType w:val="hybridMultilevel"/>
    <w:tmpl w:val="A10CF2CC"/>
    <w:lvl w:ilvl="0" w:tplc="4D1A4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7"/>
  </w:num>
  <w:num w:numId="3">
    <w:abstractNumId w:val="19"/>
  </w:num>
  <w:num w:numId="4">
    <w:abstractNumId w:val="11"/>
  </w:num>
  <w:num w:numId="5">
    <w:abstractNumId w:val="12"/>
  </w:num>
  <w:num w:numId="6">
    <w:abstractNumId w:val="34"/>
  </w:num>
  <w:num w:numId="7">
    <w:abstractNumId w:val="16"/>
  </w:num>
  <w:num w:numId="8">
    <w:abstractNumId w:val="35"/>
  </w:num>
  <w:num w:numId="9">
    <w:abstractNumId w:val="25"/>
  </w:num>
  <w:num w:numId="10">
    <w:abstractNumId w:val="42"/>
  </w:num>
  <w:num w:numId="11">
    <w:abstractNumId w:val="22"/>
  </w:num>
  <w:num w:numId="12">
    <w:abstractNumId w:val="36"/>
  </w:num>
  <w:num w:numId="13">
    <w:abstractNumId w:val="17"/>
  </w:num>
  <w:num w:numId="14">
    <w:abstractNumId w:val="7"/>
  </w:num>
  <w:num w:numId="15">
    <w:abstractNumId w:val="24"/>
  </w:num>
  <w:num w:numId="16">
    <w:abstractNumId w:val="43"/>
  </w:num>
  <w:num w:numId="17">
    <w:abstractNumId w:val="39"/>
  </w:num>
  <w:num w:numId="18">
    <w:abstractNumId w:val="10"/>
  </w:num>
  <w:num w:numId="19">
    <w:abstractNumId w:val="38"/>
  </w:num>
  <w:num w:numId="20">
    <w:abstractNumId w:val="23"/>
  </w:num>
  <w:num w:numId="21">
    <w:abstractNumId w:val="9"/>
  </w:num>
  <w:num w:numId="22">
    <w:abstractNumId w:val="32"/>
  </w:num>
  <w:num w:numId="23">
    <w:abstractNumId w:val="3"/>
  </w:num>
  <w:num w:numId="24">
    <w:abstractNumId w:val="27"/>
  </w:num>
  <w:num w:numId="25">
    <w:abstractNumId w:val="15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26"/>
  </w:num>
  <w:num w:numId="28">
    <w:abstractNumId w:val="20"/>
  </w:num>
  <w:num w:numId="29">
    <w:abstractNumId w:val="40"/>
  </w:num>
  <w:num w:numId="30">
    <w:abstractNumId w:val="14"/>
  </w:num>
  <w:num w:numId="31">
    <w:abstractNumId w:val="28"/>
  </w:num>
  <w:num w:numId="32">
    <w:abstractNumId w:val="1"/>
  </w:num>
  <w:num w:numId="33">
    <w:abstractNumId w:val="33"/>
  </w:num>
  <w:num w:numId="34">
    <w:abstractNumId w:val="21"/>
  </w:num>
  <w:num w:numId="35">
    <w:abstractNumId w:val="30"/>
  </w:num>
  <w:num w:numId="36">
    <w:abstractNumId w:val="31"/>
  </w:num>
  <w:num w:numId="37">
    <w:abstractNumId w:val="4"/>
  </w:num>
  <w:num w:numId="38">
    <w:abstractNumId w:val="29"/>
  </w:num>
  <w:num w:numId="39">
    <w:abstractNumId w:val="13"/>
  </w:num>
  <w:num w:numId="40">
    <w:abstractNumId w:val="18"/>
  </w:num>
  <w:num w:numId="41">
    <w:abstractNumId w:val="6"/>
  </w:num>
  <w:num w:numId="42">
    <w:abstractNumId w:val="5"/>
  </w:num>
  <w:num w:numId="43">
    <w:abstractNumId w:val="2"/>
  </w:num>
  <w:num w:numId="44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E04397C-8B1C-47CE-8ED6-DE5E9AFBD738}"/>
    <w:docVar w:name="dgnword-eventsink" w:val="366108856"/>
  </w:docVars>
  <w:rsids>
    <w:rsidRoot w:val="00BD1182"/>
    <w:rsid w:val="00071AB8"/>
    <w:rsid w:val="00072D2C"/>
    <w:rsid w:val="00075C04"/>
    <w:rsid w:val="00077578"/>
    <w:rsid w:val="00091493"/>
    <w:rsid w:val="00092B4D"/>
    <w:rsid w:val="000B3CAC"/>
    <w:rsid w:val="000E0006"/>
    <w:rsid w:val="0010091A"/>
    <w:rsid w:val="00101591"/>
    <w:rsid w:val="00151CEB"/>
    <w:rsid w:val="00161379"/>
    <w:rsid w:val="00164C50"/>
    <w:rsid w:val="001709EB"/>
    <w:rsid w:val="00182EDE"/>
    <w:rsid w:val="00186B28"/>
    <w:rsid w:val="001A10A9"/>
    <w:rsid w:val="001B39D0"/>
    <w:rsid w:val="001C6825"/>
    <w:rsid w:val="001E318E"/>
    <w:rsid w:val="001F3C28"/>
    <w:rsid w:val="001F6D2A"/>
    <w:rsid w:val="002132C9"/>
    <w:rsid w:val="002149C8"/>
    <w:rsid w:val="002166D4"/>
    <w:rsid w:val="0022401A"/>
    <w:rsid w:val="00237C15"/>
    <w:rsid w:val="002464F1"/>
    <w:rsid w:val="00250EE4"/>
    <w:rsid w:val="00257BE5"/>
    <w:rsid w:val="002B042E"/>
    <w:rsid w:val="002B0440"/>
    <w:rsid w:val="002B3719"/>
    <w:rsid w:val="002D1C9B"/>
    <w:rsid w:val="003113E4"/>
    <w:rsid w:val="00326B02"/>
    <w:rsid w:val="003427A6"/>
    <w:rsid w:val="003472BA"/>
    <w:rsid w:val="003575EC"/>
    <w:rsid w:val="003A0403"/>
    <w:rsid w:val="003B1725"/>
    <w:rsid w:val="003B4923"/>
    <w:rsid w:val="003B7065"/>
    <w:rsid w:val="003D08B6"/>
    <w:rsid w:val="004039BA"/>
    <w:rsid w:val="004337C0"/>
    <w:rsid w:val="004356E0"/>
    <w:rsid w:val="00437FF2"/>
    <w:rsid w:val="00482D06"/>
    <w:rsid w:val="004A0920"/>
    <w:rsid w:val="004B53A7"/>
    <w:rsid w:val="004E622F"/>
    <w:rsid w:val="004F65A7"/>
    <w:rsid w:val="0050037F"/>
    <w:rsid w:val="00504927"/>
    <w:rsid w:val="00541EFF"/>
    <w:rsid w:val="005611F8"/>
    <w:rsid w:val="005950B8"/>
    <w:rsid w:val="005B40ED"/>
    <w:rsid w:val="005E31C1"/>
    <w:rsid w:val="005F34E7"/>
    <w:rsid w:val="005F4E97"/>
    <w:rsid w:val="006169F8"/>
    <w:rsid w:val="00616BFD"/>
    <w:rsid w:val="0063348D"/>
    <w:rsid w:val="0065568D"/>
    <w:rsid w:val="006569C9"/>
    <w:rsid w:val="006571E4"/>
    <w:rsid w:val="00657AA6"/>
    <w:rsid w:val="00670DDC"/>
    <w:rsid w:val="00674F3D"/>
    <w:rsid w:val="006B11AD"/>
    <w:rsid w:val="006F0543"/>
    <w:rsid w:val="006F4258"/>
    <w:rsid w:val="00701E9E"/>
    <w:rsid w:val="007140EC"/>
    <w:rsid w:val="0071704B"/>
    <w:rsid w:val="0072364E"/>
    <w:rsid w:val="00735161"/>
    <w:rsid w:val="00766D6B"/>
    <w:rsid w:val="00771234"/>
    <w:rsid w:val="007717EF"/>
    <w:rsid w:val="00772071"/>
    <w:rsid w:val="00773A82"/>
    <w:rsid w:val="007A3506"/>
    <w:rsid w:val="007A6222"/>
    <w:rsid w:val="007B44D0"/>
    <w:rsid w:val="007E7280"/>
    <w:rsid w:val="007F6001"/>
    <w:rsid w:val="008235E7"/>
    <w:rsid w:val="00825849"/>
    <w:rsid w:val="00873A2A"/>
    <w:rsid w:val="0087673F"/>
    <w:rsid w:val="00877EFF"/>
    <w:rsid w:val="00891A22"/>
    <w:rsid w:val="008C10A3"/>
    <w:rsid w:val="008E6E6C"/>
    <w:rsid w:val="00904998"/>
    <w:rsid w:val="00944948"/>
    <w:rsid w:val="00957370"/>
    <w:rsid w:val="00995769"/>
    <w:rsid w:val="009A55CD"/>
    <w:rsid w:val="009A59FB"/>
    <w:rsid w:val="009B1A55"/>
    <w:rsid w:val="009B75AA"/>
    <w:rsid w:val="009E35A9"/>
    <w:rsid w:val="009E5F3E"/>
    <w:rsid w:val="00A07BCB"/>
    <w:rsid w:val="00A3459E"/>
    <w:rsid w:val="00A471F1"/>
    <w:rsid w:val="00A54C84"/>
    <w:rsid w:val="00A60AC0"/>
    <w:rsid w:val="00A620E5"/>
    <w:rsid w:val="00A67314"/>
    <w:rsid w:val="00A676F8"/>
    <w:rsid w:val="00A761DF"/>
    <w:rsid w:val="00A93DCE"/>
    <w:rsid w:val="00AB0774"/>
    <w:rsid w:val="00AC0026"/>
    <w:rsid w:val="00AC704F"/>
    <w:rsid w:val="00AE58A2"/>
    <w:rsid w:val="00B138B3"/>
    <w:rsid w:val="00B259E9"/>
    <w:rsid w:val="00B35359"/>
    <w:rsid w:val="00BA6E4D"/>
    <w:rsid w:val="00BC4861"/>
    <w:rsid w:val="00BC5221"/>
    <w:rsid w:val="00BD1182"/>
    <w:rsid w:val="00BE0B60"/>
    <w:rsid w:val="00BE6A01"/>
    <w:rsid w:val="00BF6B9F"/>
    <w:rsid w:val="00C074E1"/>
    <w:rsid w:val="00C1157B"/>
    <w:rsid w:val="00C429A0"/>
    <w:rsid w:val="00C53ADB"/>
    <w:rsid w:val="00C612C5"/>
    <w:rsid w:val="00C671F1"/>
    <w:rsid w:val="00C92054"/>
    <w:rsid w:val="00CB523E"/>
    <w:rsid w:val="00CD5004"/>
    <w:rsid w:val="00CE035D"/>
    <w:rsid w:val="00CE5C31"/>
    <w:rsid w:val="00CF3888"/>
    <w:rsid w:val="00D12464"/>
    <w:rsid w:val="00D20DB3"/>
    <w:rsid w:val="00D461CD"/>
    <w:rsid w:val="00D53AA6"/>
    <w:rsid w:val="00D53FD1"/>
    <w:rsid w:val="00D65B2F"/>
    <w:rsid w:val="00D762E9"/>
    <w:rsid w:val="00D91255"/>
    <w:rsid w:val="00D930DA"/>
    <w:rsid w:val="00DB2B30"/>
    <w:rsid w:val="00DE1CD8"/>
    <w:rsid w:val="00E0233C"/>
    <w:rsid w:val="00E042A2"/>
    <w:rsid w:val="00E07493"/>
    <w:rsid w:val="00E37FC9"/>
    <w:rsid w:val="00E44B02"/>
    <w:rsid w:val="00E50B5E"/>
    <w:rsid w:val="00E5395A"/>
    <w:rsid w:val="00E701BA"/>
    <w:rsid w:val="00E764CB"/>
    <w:rsid w:val="00E77F7E"/>
    <w:rsid w:val="00EA63E2"/>
    <w:rsid w:val="00EA79B8"/>
    <w:rsid w:val="00EB4144"/>
    <w:rsid w:val="00ED016F"/>
    <w:rsid w:val="00EF07E6"/>
    <w:rsid w:val="00F200D1"/>
    <w:rsid w:val="00F52E1B"/>
    <w:rsid w:val="00F81830"/>
    <w:rsid w:val="00F85605"/>
    <w:rsid w:val="00FA3038"/>
    <w:rsid w:val="00FC0D32"/>
    <w:rsid w:val="00FE0BB7"/>
    <w:rsid w:val="00FE5BFD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35EC2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DEB9-1B46-4F96-84B1-E3413BCD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2</cp:revision>
  <cp:lastPrinted>2019-04-01T21:39:00Z</cp:lastPrinted>
  <dcterms:created xsi:type="dcterms:W3CDTF">2020-05-04T17:25:00Z</dcterms:created>
  <dcterms:modified xsi:type="dcterms:W3CDTF">2020-05-04T17:25:00Z</dcterms:modified>
</cp:coreProperties>
</file>