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BE0B60" w:rsidRDefault="00BE0B60" w:rsidP="00BE0B60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>
        <w:rPr>
          <w:rFonts w:ascii="Century Gothic" w:hAnsi="Century Gothic"/>
          <w:sz w:val="20"/>
          <w:szCs w:val="20"/>
        </w:rPr>
        <w:t xml:space="preserve">full </w:t>
      </w:r>
      <w:r w:rsidRPr="00BE0B60">
        <w:rPr>
          <w:rFonts w:ascii="Century Gothic" w:hAnsi="Century Gothic"/>
          <w:sz w:val="20"/>
          <w:szCs w:val="20"/>
        </w:rPr>
        <w:t>activities as quickly and safely as possible</w:t>
      </w:r>
      <w:r w:rsidR="003B1725">
        <w:rPr>
          <w:rFonts w:ascii="Century Gothic" w:hAnsi="Century Gothic"/>
          <w:sz w:val="20"/>
          <w:szCs w:val="20"/>
        </w:rPr>
        <w:t>,</w:t>
      </w:r>
      <w:r w:rsidRPr="00BE0B60">
        <w:rPr>
          <w:rFonts w:ascii="Century Gothic" w:hAnsi="Century Gothic"/>
          <w:sz w:val="20"/>
          <w:szCs w:val="20"/>
        </w:rPr>
        <w:t xml:space="preserve"> following a </w:t>
      </w:r>
      <w:r w:rsidR="00703C53">
        <w:rPr>
          <w:rFonts w:ascii="Century Gothic" w:hAnsi="Century Gothic"/>
          <w:sz w:val="20"/>
          <w:szCs w:val="20"/>
        </w:rPr>
        <w:t xml:space="preserve">hip </w:t>
      </w:r>
      <w:r w:rsidR="00351C8C">
        <w:rPr>
          <w:rFonts w:ascii="Century Gothic" w:hAnsi="Century Gothic"/>
          <w:sz w:val="20"/>
          <w:szCs w:val="20"/>
        </w:rPr>
        <w:t xml:space="preserve">pinning or </w:t>
      </w:r>
      <w:r w:rsidR="00703C53">
        <w:rPr>
          <w:rFonts w:ascii="Century Gothic" w:hAnsi="Century Gothic"/>
          <w:sz w:val="20"/>
          <w:szCs w:val="20"/>
        </w:rPr>
        <w:t>ORIF</w:t>
      </w:r>
      <w:r w:rsidRPr="00BE0B60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="00703C53">
        <w:rPr>
          <w:rFonts w:ascii="Century Gothic" w:hAnsi="Century Gothic"/>
          <w:sz w:val="20"/>
          <w:szCs w:val="20"/>
        </w:rPr>
        <w:t xml:space="preserve">hip </w:t>
      </w:r>
      <w:r w:rsidR="00351C8C">
        <w:rPr>
          <w:rFonts w:ascii="Century Gothic" w:hAnsi="Century Gothic"/>
          <w:sz w:val="20"/>
          <w:szCs w:val="20"/>
        </w:rPr>
        <w:t xml:space="preserve">pinning or </w:t>
      </w:r>
      <w:r w:rsidR="00703C53">
        <w:rPr>
          <w:rFonts w:ascii="Century Gothic" w:hAnsi="Century Gothic"/>
          <w:sz w:val="20"/>
          <w:szCs w:val="20"/>
        </w:rPr>
        <w:t>ORIF</w:t>
      </w:r>
      <w:r w:rsidRPr="00BE0B60">
        <w:rPr>
          <w:rFonts w:ascii="Century Gothic" w:hAnsi="Century Gothic"/>
          <w:sz w:val="20"/>
          <w:szCs w:val="20"/>
        </w:rPr>
        <w:t xml:space="preserve"> guideline is criterion-based; time frames and visits in each phase will vary depending on many factors. The therapist may modify the program appropriately depending on the individual’s goals for activity following </w:t>
      </w:r>
      <w:r w:rsidR="000C59B9">
        <w:rPr>
          <w:rFonts w:ascii="Century Gothic" w:hAnsi="Century Gothic"/>
          <w:sz w:val="20"/>
          <w:szCs w:val="20"/>
        </w:rPr>
        <w:t xml:space="preserve">a </w:t>
      </w:r>
      <w:r w:rsidR="00B63694" w:rsidRPr="00B63694">
        <w:rPr>
          <w:rFonts w:ascii="Century Gothic" w:hAnsi="Century Gothic"/>
          <w:sz w:val="20"/>
          <w:szCs w:val="20"/>
        </w:rPr>
        <w:t>pinning or ORIF</w:t>
      </w:r>
      <w:r w:rsidRPr="00BE0B60">
        <w:rPr>
          <w:rFonts w:ascii="Century Gothic" w:hAnsi="Century Gothic"/>
          <w:sz w:val="20"/>
          <w:szCs w:val="20"/>
        </w:rPr>
        <w:t xml:space="preserve">. </w:t>
      </w:r>
    </w:p>
    <w:p w:rsidR="00D930DA" w:rsidRDefault="00BE0B60" w:rsidP="00CF66E8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F71E75" w:rsidRDefault="00F71E75" w:rsidP="00F71E75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Precautions:</w:t>
      </w:r>
    </w:p>
    <w:p w:rsidR="00DF3802" w:rsidRDefault="00DF3802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Weight Bearing:</w:t>
      </w:r>
      <w:r w:rsidR="00351C8C">
        <w:rPr>
          <w:rFonts w:ascii="Century Gothic" w:hAnsi="Century Gothic"/>
          <w:sz w:val="20"/>
          <w:szCs w:val="20"/>
        </w:rPr>
        <w:t xml:space="preserve">  as per physician order</w:t>
      </w:r>
    </w:p>
    <w:p w:rsidR="007260E7" w:rsidRPr="00441332" w:rsidRDefault="007260E7" w:rsidP="00DF3802">
      <w:pPr>
        <w:pStyle w:val="ListParagraph"/>
        <w:spacing w:line="25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CF3888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CF3888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7F182C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182C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 w:rsidRPr="007F182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7F182C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D7E3E" w:rsidRPr="007F182C" w:rsidRDefault="006B2869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F182C">
              <w:rPr>
                <w:rFonts w:ascii="Century Gothic" w:hAnsi="Century Gothic"/>
                <w:i/>
                <w:sz w:val="20"/>
                <w:szCs w:val="20"/>
              </w:rPr>
              <w:t>w</w:t>
            </w:r>
            <w:r w:rsidR="00197985" w:rsidRPr="007F182C">
              <w:rPr>
                <w:rFonts w:ascii="Century Gothic" w:hAnsi="Century Gothic"/>
                <w:i/>
                <w:sz w:val="20"/>
                <w:szCs w:val="20"/>
              </w:rPr>
              <w:t>eek 0-2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6B2869" w:rsidRPr="007F182C" w:rsidRDefault="006B2869" w:rsidP="006B2869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7F182C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3C6E50" w:rsidRPr="007F182C" w:rsidRDefault="003C6E50" w:rsidP="003C6E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7F182C">
              <w:rPr>
                <w:rFonts w:ascii="Century Gothic" w:hAnsi="Century Gothic"/>
                <w:sz w:val="20"/>
                <w:szCs w:val="20"/>
              </w:rPr>
              <w:t>Control pain and swelling with ice, modalities PRN,</w:t>
            </w:r>
          </w:p>
          <w:p w:rsidR="003C6E50" w:rsidRPr="007F182C" w:rsidRDefault="003C6E50" w:rsidP="003C6E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7F182C">
              <w:rPr>
                <w:rFonts w:ascii="Century Gothic" w:hAnsi="Century Gothic"/>
                <w:sz w:val="20"/>
                <w:szCs w:val="20"/>
              </w:rPr>
              <w:t>Exercise for strengthening of the unaffected extremities and gentle Active assisted movements of the affe</w:t>
            </w:r>
            <w:bookmarkStart w:id="0" w:name="_GoBack"/>
            <w:bookmarkEnd w:id="0"/>
            <w:r w:rsidRPr="007F182C">
              <w:rPr>
                <w:rFonts w:ascii="Century Gothic" w:hAnsi="Century Gothic"/>
                <w:sz w:val="20"/>
                <w:szCs w:val="20"/>
              </w:rPr>
              <w:t>cted lower extremity. Quad sets, Ham sets, hip abduction, heel slides, SAQ, assisted SLR’s (in pain free).  Instruct in HEP</w:t>
            </w:r>
          </w:p>
          <w:p w:rsidR="003C6E50" w:rsidRPr="007F182C" w:rsidRDefault="003C6E50" w:rsidP="003C6E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7F182C">
              <w:rPr>
                <w:rFonts w:ascii="Century Gothic" w:hAnsi="Century Gothic"/>
                <w:sz w:val="20"/>
                <w:szCs w:val="20"/>
              </w:rPr>
              <w:t>Transfer training</w:t>
            </w:r>
          </w:p>
          <w:p w:rsidR="003C6E50" w:rsidRPr="007F182C" w:rsidRDefault="003C6E50" w:rsidP="003C6E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7F182C">
              <w:rPr>
                <w:rFonts w:ascii="Century Gothic" w:hAnsi="Century Gothic"/>
                <w:sz w:val="20"/>
                <w:szCs w:val="20"/>
              </w:rPr>
              <w:t>ADL training</w:t>
            </w:r>
          </w:p>
          <w:p w:rsidR="003C6E50" w:rsidRPr="007F182C" w:rsidRDefault="003C6E50" w:rsidP="003C6E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7F182C">
              <w:rPr>
                <w:rFonts w:ascii="Century Gothic" w:hAnsi="Century Gothic"/>
                <w:sz w:val="20"/>
                <w:szCs w:val="20"/>
              </w:rPr>
              <w:t>Gait training:  with FWW, Instruct in stairs with assistive device if patient has to negotiate them at home</w:t>
            </w:r>
            <w:r w:rsidRPr="007F182C">
              <w:rPr>
                <w:rFonts w:ascii="Century Gothic" w:hAnsi="Century Gothic"/>
                <w:sz w:val="20"/>
                <w:szCs w:val="20"/>
              </w:rPr>
              <w:br/>
              <w:t>Increase ambulation distance with FWW</w:t>
            </w:r>
          </w:p>
          <w:p w:rsidR="00C53ADB" w:rsidRPr="007F182C" w:rsidRDefault="003C6E50" w:rsidP="0065702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7F182C">
              <w:rPr>
                <w:rFonts w:ascii="Century Gothic" w:hAnsi="Century Gothic"/>
                <w:sz w:val="20"/>
                <w:szCs w:val="20"/>
              </w:rPr>
              <w:t>Modalities PRN to control pain and swelling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3C6E50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C6E50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E5395A" w:rsidRPr="003C6E50" w:rsidRDefault="00904C34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Skin healing</w:t>
            </w:r>
          </w:p>
          <w:p w:rsidR="003F1AE6" w:rsidRPr="003C6E50" w:rsidRDefault="003F1AE6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Edema control</w:t>
            </w:r>
          </w:p>
          <w:p w:rsidR="000158FA" w:rsidRPr="003C6E50" w:rsidRDefault="000158FA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E5395A" w:rsidRPr="003C6E50" w:rsidRDefault="000158FA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Maintain weight bearing status</w:t>
            </w:r>
          </w:p>
          <w:p w:rsidR="000158FA" w:rsidRPr="003C6E50" w:rsidRDefault="000158FA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Improve neuromuscular activity</w:t>
            </w:r>
          </w:p>
          <w:p w:rsidR="003C6E50" w:rsidRPr="003C6E50" w:rsidRDefault="003C6E50" w:rsidP="003C6E5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Return Home when meets criteria, assess for SNF/Rehab</w:t>
            </w:r>
          </w:p>
          <w:p w:rsidR="00E5395A" w:rsidRPr="00657027" w:rsidRDefault="00E5395A" w:rsidP="006570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59E9" w:rsidRPr="00CF3888" w:rsidTr="008E1645">
        <w:trPr>
          <w:trHeight w:val="3229"/>
        </w:trPr>
        <w:tc>
          <w:tcPr>
            <w:tcW w:w="2515" w:type="dxa"/>
          </w:tcPr>
          <w:p w:rsidR="00E5395A" w:rsidRPr="007F182C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182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7F182C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37530" w:rsidRPr="007F182C" w:rsidRDefault="006B2869" w:rsidP="00197985">
            <w:pPr>
              <w:rPr>
                <w:rFonts w:ascii="Century Gothic" w:hAnsi="Century Gothic"/>
                <w:sz w:val="20"/>
                <w:szCs w:val="20"/>
              </w:rPr>
            </w:pPr>
            <w:r w:rsidRPr="007F182C">
              <w:rPr>
                <w:rFonts w:ascii="Century Gothic" w:hAnsi="Century Gothic"/>
                <w:i/>
                <w:sz w:val="20"/>
                <w:szCs w:val="20"/>
              </w:rPr>
              <w:t xml:space="preserve">Post-op  weeks </w:t>
            </w:r>
            <w:r w:rsidR="007F7C7A" w:rsidRPr="007F182C">
              <w:rPr>
                <w:rFonts w:ascii="Century Gothic" w:hAnsi="Century Gothic"/>
                <w:i/>
                <w:sz w:val="20"/>
                <w:szCs w:val="20"/>
              </w:rPr>
              <w:t>2-6</w:t>
            </w:r>
          </w:p>
        </w:tc>
        <w:tc>
          <w:tcPr>
            <w:tcW w:w="6118" w:type="dxa"/>
          </w:tcPr>
          <w:p w:rsidR="003B2BD4" w:rsidRPr="007F182C" w:rsidRDefault="003B2BD4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7F182C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Therapy</w:t>
            </w:r>
            <w:r w:rsidR="00D60ADF" w:rsidRPr="007F182C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 xml:space="preserve"> Additions</w:t>
            </w:r>
            <w:r w:rsidRPr="007F182C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:</w:t>
            </w:r>
          </w:p>
          <w:p w:rsidR="007F7C7A" w:rsidRPr="007F182C" w:rsidRDefault="00D60ADF" w:rsidP="007F7C7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7F182C">
              <w:rPr>
                <w:rFonts w:ascii="Century Gothic" w:hAnsi="Century Gothic"/>
                <w:sz w:val="20"/>
                <w:szCs w:val="20"/>
              </w:rPr>
              <w:t>Continue post hip pinning exercises increasing reps and resistance as able.</w:t>
            </w:r>
            <w:r w:rsidR="007F7C7A" w:rsidRPr="007F182C">
              <w:rPr>
                <w:rFonts w:ascii="Century Gothic" w:hAnsi="Century Gothic"/>
                <w:sz w:val="20"/>
                <w:szCs w:val="20"/>
              </w:rPr>
              <w:t xml:space="preserve"> Progress supine exercises to include bridging, clams, side lying hip abduction </w:t>
            </w:r>
            <w:r w:rsidR="00D02CC3" w:rsidRPr="007F182C">
              <w:rPr>
                <w:rFonts w:ascii="Century Gothic" w:hAnsi="Century Gothic"/>
                <w:sz w:val="20"/>
                <w:szCs w:val="20"/>
              </w:rPr>
              <w:t>(in pain free motions)</w:t>
            </w:r>
          </w:p>
          <w:p w:rsidR="007F7C7A" w:rsidRPr="007F182C" w:rsidRDefault="007F7C7A" w:rsidP="00D02CC3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7F182C">
              <w:rPr>
                <w:rFonts w:ascii="Century Gothic" w:hAnsi="Century Gothic"/>
                <w:sz w:val="20"/>
                <w:szCs w:val="20"/>
              </w:rPr>
              <w:t>4-6 weeks</w:t>
            </w:r>
            <w:r w:rsidR="00D02CC3" w:rsidRPr="007F182C">
              <w:rPr>
                <w:rFonts w:ascii="Century Gothic" w:hAnsi="Century Gothic"/>
                <w:sz w:val="20"/>
                <w:szCs w:val="20"/>
              </w:rPr>
              <w:t>:</w:t>
            </w:r>
            <w:r w:rsidRPr="007F182C">
              <w:rPr>
                <w:rFonts w:ascii="Century Gothic" w:hAnsi="Century Gothic"/>
                <w:sz w:val="20"/>
                <w:szCs w:val="20"/>
              </w:rPr>
              <w:t xml:space="preserve"> May progress to standing hip exercises within weight bearing restrictions, marching, hip abduction, heel raises, mini squats </w:t>
            </w:r>
          </w:p>
          <w:p w:rsidR="00D60ADF" w:rsidRPr="007F182C" w:rsidRDefault="00D60ADF" w:rsidP="00D60AD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7F182C">
              <w:rPr>
                <w:rFonts w:ascii="Century Gothic" w:hAnsi="Century Gothic"/>
                <w:sz w:val="20"/>
                <w:szCs w:val="20"/>
              </w:rPr>
              <w:t>Improve neuromuscular activity.</w:t>
            </w:r>
          </w:p>
          <w:p w:rsidR="003B2BD4" w:rsidRPr="007F182C" w:rsidRDefault="003B2BD4" w:rsidP="00197985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B259E9" w:rsidRPr="00DE079F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E079F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AC704F" w:rsidRPr="00DE079F" w:rsidRDefault="00904C34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Healing</w:t>
            </w:r>
          </w:p>
          <w:p w:rsidR="00DE079F" w:rsidRDefault="00DE079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Pain an</w:t>
            </w:r>
            <w:r w:rsidR="00D60ADF">
              <w:rPr>
                <w:rFonts w:ascii="Century Gothic" w:hAnsi="Century Gothic"/>
                <w:sz w:val="20"/>
                <w:szCs w:val="20"/>
              </w:rPr>
              <w:t>d edema control, modalities PRN</w:t>
            </w:r>
          </w:p>
          <w:p w:rsidR="00D60ADF" w:rsidRPr="00DE079F" w:rsidRDefault="00D60AD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60ADF">
              <w:rPr>
                <w:rFonts w:ascii="Century Gothic" w:hAnsi="Century Gothic"/>
                <w:sz w:val="20"/>
                <w:szCs w:val="20"/>
              </w:rPr>
              <w:t>Gait maintaining weight bearing status, progressing to normal gait pattern.</w:t>
            </w:r>
          </w:p>
          <w:p w:rsidR="00DE079F" w:rsidRPr="00DE079F" w:rsidRDefault="00DE079F" w:rsidP="00DE07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DE079F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6B11AD" w:rsidRPr="00DE079F" w:rsidRDefault="001A7AC0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Healing appropriate for stage to move on.</w:t>
            </w:r>
          </w:p>
        </w:tc>
      </w:tr>
      <w:tr w:rsidR="00B259E9" w:rsidRPr="00CF3888" w:rsidTr="008E1645">
        <w:trPr>
          <w:trHeight w:val="2906"/>
        </w:trPr>
        <w:tc>
          <w:tcPr>
            <w:tcW w:w="2515" w:type="dxa"/>
          </w:tcPr>
          <w:p w:rsidR="003575EC" w:rsidRPr="007F182C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182C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:rsidR="006B11AD" w:rsidRPr="007F182C" w:rsidRDefault="006B11AD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B11AD" w:rsidRPr="007F182C" w:rsidRDefault="00197985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2"/>
                <w:szCs w:val="22"/>
              </w:rPr>
            </w:pPr>
            <w:r w:rsidRPr="007F182C">
              <w:rPr>
                <w:rFonts w:ascii="Century Gothic" w:hAnsi="Century Gothic"/>
                <w:i/>
                <w:iCs/>
                <w:color w:val="auto"/>
                <w:sz w:val="22"/>
                <w:szCs w:val="22"/>
              </w:rPr>
              <w:t xml:space="preserve">Weeks </w:t>
            </w:r>
            <w:r w:rsidR="00B97A45" w:rsidRPr="007F182C">
              <w:rPr>
                <w:rFonts w:ascii="Century Gothic" w:hAnsi="Century Gothic"/>
                <w:i/>
                <w:iCs/>
                <w:color w:val="auto"/>
                <w:sz w:val="22"/>
                <w:szCs w:val="22"/>
              </w:rPr>
              <w:t>6</w:t>
            </w:r>
            <w:r w:rsidRPr="007F182C">
              <w:rPr>
                <w:rFonts w:ascii="Century Gothic" w:hAnsi="Century Gothic"/>
                <w:i/>
                <w:iCs/>
                <w:color w:val="auto"/>
                <w:sz w:val="22"/>
                <w:szCs w:val="22"/>
              </w:rPr>
              <w:t>+</w:t>
            </w:r>
          </w:p>
          <w:p w:rsidR="00B65F2E" w:rsidRPr="007F182C" w:rsidRDefault="00B65F2E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2"/>
                <w:szCs w:val="22"/>
              </w:rPr>
            </w:pPr>
          </w:p>
          <w:p w:rsidR="00B65F2E" w:rsidRPr="007F182C" w:rsidRDefault="00B65F2E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2"/>
                <w:szCs w:val="22"/>
              </w:rPr>
            </w:pPr>
          </w:p>
          <w:p w:rsidR="00B65F2E" w:rsidRPr="007F182C" w:rsidRDefault="00B65F2E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2"/>
                <w:szCs w:val="22"/>
              </w:rPr>
            </w:pPr>
          </w:p>
          <w:p w:rsidR="00B65F2E" w:rsidRPr="007F182C" w:rsidRDefault="00B65F2E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2"/>
                <w:szCs w:val="22"/>
              </w:rPr>
            </w:pPr>
          </w:p>
          <w:p w:rsidR="00B65F2E" w:rsidRPr="007F182C" w:rsidRDefault="00B65F2E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2"/>
                <w:szCs w:val="22"/>
              </w:rPr>
            </w:pPr>
          </w:p>
          <w:p w:rsidR="00B65F2E" w:rsidRPr="007F182C" w:rsidRDefault="00B65F2E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2"/>
                <w:szCs w:val="22"/>
              </w:rPr>
            </w:pPr>
          </w:p>
          <w:p w:rsidR="00B65F2E" w:rsidRPr="007F182C" w:rsidRDefault="00B65F2E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2"/>
                <w:szCs w:val="22"/>
              </w:rPr>
            </w:pPr>
          </w:p>
          <w:p w:rsidR="00B65F2E" w:rsidRPr="007F182C" w:rsidRDefault="00B65F2E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2"/>
                <w:szCs w:val="22"/>
              </w:rPr>
            </w:pPr>
          </w:p>
          <w:p w:rsidR="00B65F2E" w:rsidRPr="007F182C" w:rsidRDefault="00B65F2E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2"/>
                <w:szCs w:val="22"/>
              </w:rPr>
            </w:pPr>
          </w:p>
          <w:p w:rsidR="00B65F2E" w:rsidRPr="007F182C" w:rsidRDefault="00B65F2E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2"/>
                <w:szCs w:val="22"/>
              </w:rPr>
            </w:pPr>
          </w:p>
          <w:p w:rsidR="00B65F2E" w:rsidRPr="007F182C" w:rsidRDefault="00B65F2E" w:rsidP="008E1645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6118" w:type="dxa"/>
          </w:tcPr>
          <w:p w:rsidR="00602B81" w:rsidRPr="007F182C" w:rsidRDefault="00602B81" w:rsidP="00197985">
            <w:pPr>
              <w:pStyle w:val="Default"/>
              <w:ind w:left="360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7F182C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Therapy</w:t>
            </w:r>
            <w:r w:rsidR="00B97A45" w:rsidRPr="007F182C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 xml:space="preserve"> additions</w:t>
            </w:r>
            <w:r w:rsidRPr="007F182C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:</w:t>
            </w:r>
          </w:p>
          <w:p w:rsidR="008E1645" w:rsidRPr="007F182C" w:rsidRDefault="00E3645F" w:rsidP="00E3645F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7F182C">
              <w:rPr>
                <w:rFonts w:ascii="Century Gothic" w:hAnsi="Century Gothic"/>
                <w:sz w:val="20"/>
                <w:szCs w:val="20"/>
              </w:rPr>
              <w:t>Continue exercise advancement as per needed function</w:t>
            </w:r>
            <w:r w:rsidR="007F7C7A" w:rsidRPr="007F182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02CC3" w:rsidRPr="007F182C" w:rsidRDefault="00D02CC3" w:rsidP="00E3645F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7F182C">
              <w:rPr>
                <w:rFonts w:ascii="Century Gothic" w:hAnsi="Century Gothic"/>
                <w:sz w:val="20"/>
                <w:szCs w:val="20"/>
              </w:rPr>
              <w:t>Exercises to include Single leg stance, step ups and step downs</w:t>
            </w:r>
          </w:p>
          <w:p w:rsidR="00E3645F" w:rsidRPr="007F182C" w:rsidRDefault="00E3645F" w:rsidP="00E3645F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7F182C">
              <w:rPr>
                <w:rFonts w:ascii="Century Gothic" w:hAnsi="Century Gothic"/>
                <w:sz w:val="20"/>
                <w:szCs w:val="20"/>
              </w:rPr>
              <w:t>Address balance deficits</w:t>
            </w:r>
          </w:p>
        </w:tc>
        <w:tc>
          <w:tcPr>
            <w:tcW w:w="4317" w:type="dxa"/>
          </w:tcPr>
          <w:p w:rsidR="003A0403" w:rsidRPr="003A0403" w:rsidRDefault="003A0403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D60ADF" w:rsidRPr="00D60ADF" w:rsidRDefault="00D60ADF" w:rsidP="00D60ADF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D60ADF">
              <w:rPr>
                <w:rFonts w:ascii="Century Gothic" w:hAnsi="Century Gothic"/>
                <w:sz w:val="20"/>
                <w:szCs w:val="20"/>
              </w:rPr>
              <w:t>Normal ROM for involved hip and knee</w:t>
            </w:r>
          </w:p>
          <w:p w:rsidR="00D60ADF" w:rsidRPr="00D60ADF" w:rsidRDefault="00D60ADF" w:rsidP="00D60ADF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D60ADF">
              <w:rPr>
                <w:rFonts w:ascii="Century Gothic" w:hAnsi="Century Gothic"/>
                <w:sz w:val="20"/>
                <w:szCs w:val="20"/>
              </w:rPr>
              <w:t>Improve strength to 4/5 to 5/5</w:t>
            </w:r>
          </w:p>
          <w:p w:rsidR="00D60ADF" w:rsidRPr="00D60ADF" w:rsidRDefault="00D60ADF" w:rsidP="00D60ADF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D60ADF">
              <w:rPr>
                <w:rFonts w:ascii="Century Gothic" w:hAnsi="Century Gothic"/>
                <w:sz w:val="20"/>
                <w:szCs w:val="20"/>
              </w:rPr>
              <w:t>Ambulate independently on all surfaces with assistive device and proper weight bearing status</w:t>
            </w:r>
          </w:p>
          <w:p w:rsidR="00D60ADF" w:rsidRPr="00D60ADF" w:rsidRDefault="00D60ADF" w:rsidP="00D60ADF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D60ADF">
              <w:rPr>
                <w:rFonts w:ascii="Century Gothic" w:hAnsi="Century Gothic"/>
                <w:sz w:val="20"/>
                <w:szCs w:val="20"/>
              </w:rPr>
              <w:t>Independent with HEP</w:t>
            </w:r>
          </w:p>
          <w:p w:rsidR="003A0403" w:rsidRPr="00703CCF" w:rsidRDefault="003A0403" w:rsidP="00703CCF">
            <w:pPr>
              <w:pStyle w:val="Default"/>
              <w:ind w:left="936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:rsidR="003A0403" w:rsidRPr="003A0403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3A0403" w:rsidRPr="00CD7E3E" w:rsidRDefault="001A7AC0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D7E3E">
              <w:rPr>
                <w:rFonts w:ascii="Century Gothic" w:hAnsi="Century Gothic"/>
                <w:sz w:val="20"/>
                <w:szCs w:val="20"/>
              </w:rPr>
              <w:t>Normal Gait pattern</w:t>
            </w:r>
          </w:p>
          <w:p w:rsidR="00302C7F" w:rsidRPr="00CD7E3E" w:rsidRDefault="00793C9D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Independent HEP</w:t>
            </w:r>
          </w:p>
          <w:p w:rsidR="001F3C28" w:rsidRPr="001F3C28" w:rsidRDefault="001F3C28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59E9" w:rsidRPr="00CF3888" w:rsidRDefault="00B259E9" w:rsidP="00BC1F98">
      <w:pPr>
        <w:rPr>
          <w:rFonts w:ascii="Century Gothic" w:hAnsi="Century Gothic"/>
          <w:sz w:val="20"/>
          <w:szCs w:val="20"/>
        </w:rPr>
      </w:pPr>
    </w:p>
    <w:sectPr w:rsidR="00B259E9" w:rsidRPr="00CF3888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A3" w:rsidRDefault="00B514A3" w:rsidP="00075C04">
      <w:pPr>
        <w:spacing w:after="0" w:line="240" w:lineRule="auto"/>
      </w:pPr>
      <w:r>
        <w:separator/>
      </w:r>
    </w:p>
  </w:endnote>
  <w:endnote w:type="continuationSeparator" w:id="0">
    <w:p w:rsidR="00B514A3" w:rsidRDefault="00B514A3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7F182C">
      <w:rPr>
        <w:sz w:val="12"/>
      </w:rPr>
      <w:t>04/20/23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7F182C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7F182C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A3" w:rsidRDefault="00B514A3" w:rsidP="00075C04">
      <w:pPr>
        <w:spacing w:after="0" w:line="240" w:lineRule="auto"/>
      </w:pPr>
      <w:r>
        <w:separator/>
      </w:r>
    </w:p>
  </w:footnote>
  <w:footnote w:type="continuationSeparator" w:id="0">
    <w:p w:rsidR="00B514A3" w:rsidRDefault="00B514A3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DF3802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 xml:space="preserve">HIP </w:t>
          </w:r>
          <w:r w:rsidR="00351C8C">
            <w:rPr>
              <w:rFonts w:ascii="Century Gothic" w:hAnsi="Century Gothic"/>
              <w:b/>
              <w:spacing w:val="-2"/>
              <w:sz w:val="24"/>
            </w:rPr>
            <w:t xml:space="preserve">PINNING OR </w:t>
          </w:r>
          <w:r w:rsidR="00703C53">
            <w:rPr>
              <w:rFonts w:ascii="Century Gothic" w:hAnsi="Century Gothic"/>
              <w:b/>
              <w:spacing w:val="-2"/>
              <w:sz w:val="24"/>
            </w:rPr>
            <w:t>ORIF</w:t>
          </w:r>
          <w:r w:rsidR="005150DB">
            <w:rPr>
              <w:rFonts w:ascii="Century Gothic" w:hAnsi="Century Gothic"/>
              <w:b/>
              <w:sz w:val="24"/>
              <w:szCs w:val="24"/>
            </w:rPr>
            <w:t xml:space="preserve"> </w:t>
          </w:r>
          <w:r w:rsidR="00BE0B60" w:rsidRPr="005150DB">
            <w:rPr>
              <w:rFonts w:ascii="Century Gothic" w:hAnsi="Century Gothic"/>
              <w:b/>
              <w:spacing w:val="-2"/>
              <w:sz w:val="24"/>
              <w:szCs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0F4"/>
    <w:multiLevelType w:val="hybridMultilevel"/>
    <w:tmpl w:val="642E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878"/>
    <w:multiLevelType w:val="hybridMultilevel"/>
    <w:tmpl w:val="7934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37D3"/>
    <w:multiLevelType w:val="hybridMultilevel"/>
    <w:tmpl w:val="A23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492F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08A5"/>
    <w:multiLevelType w:val="hybridMultilevel"/>
    <w:tmpl w:val="BF580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1571A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84514"/>
    <w:multiLevelType w:val="hybridMultilevel"/>
    <w:tmpl w:val="C23AD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63853"/>
    <w:multiLevelType w:val="hybridMultilevel"/>
    <w:tmpl w:val="1AA4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7088C"/>
    <w:multiLevelType w:val="hybridMultilevel"/>
    <w:tmpl w:val="23A4B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3E0E64"/>
    <w:multiLevelType w:val="hybridMultilevel"/>
    <w:tmpl w:val="A2A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0039D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1991"/>
    <w:multiLevelType w:val="hybridMultilevel"/>
    <w:tmpl w:val="A76AF8EA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5821441F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958A3"/>
    <w:multiLevelType w:val="hybridMultilevel"/>
    <w:tmpl w:val="9A2ABCF6"/>
    <w:lvl w:ilvl="0" w:tplc="A7B8E7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F1C72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60EC9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440EC"/>
    <w:multiLevelType w:val="hybridMultilevel"/>
    <w:tmpl w:val="04544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4"/>
  </w:num>
  <w:num w:numId="5">
    <w:abstractNumId w:val="15"/>
  </w:num>
  <w:num w:numId="6">
    <w:abstractNumId w:val="19"/>
  </w:num>
  <w:num w:numId="7">
    <w:abstractNumId w:val="9"/>
  </w:num>
  <w:num w:numId="8">
    <w:abstractNumId w:val="0"/>
  </w:num>
  <w:num w:numId="9">
    <w:abstractNumId w:val="20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0"/>
  </w:num>
  <w:num w:numId="20">
    <w:abstractNumId w:val="2"/>
  </w:num>
  <w:num w:numId="21">
    <w:abstractNumId w:val="14"/>
  </w:num>
  <w:num w:numId="22">
    <w:abstractNumId w:val="8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F48DD2-4490-464D-BE31-2CF39E9E00D2}"/>
    <w:docVar w:name="dgnword-eventsink" w:val="354306440"/>
  </w:docVars>
  <w:rsids>
    <w:rsidRoot w:val="00BD1182"/>
    <w:rsid w:val="00005C96"/>
    <w:rsid w:val="000158FA"/>
    <w:rsid w:val="00027B30"/>
    <w:rsid w:val="00071AB8"/>
    <w:rsid w:val="00075C04"/>
    <w:rsid w:val="00091493"/>
    <w:rsid w:val="000B3CAC"/>
    <w:rsid w:val="000C10C9"/>
    <w:rsid w:val="000C59B9"/>
    <w:rsid w:val="000E0006"/>
    <w:rsid w:val="00151CEB"/>
    <w:rsid w:val="00165F60"/>
    <w:rsid w:val="00182EDE"/>
    <w:rsid w:val="00186B28"/>
    <w:rsid w:val="00197985"/>
    <w:rsid w:val="001A7AC0"/>
    <w:rsid w:val="001B39D0"/>
    <w:rsid w:val="001C6825"/>
    <w:rsid w:val="001D1D38"/>
    <w:rsid w:val="001E318E"/>
    <w:rsid w:val="001F3C28"/>
    <w:rsid w:val="002464F1"/>
    <w:rsid w:val="002B0440"/>
    <w:rsid w:val="002B3719"/>
    <w:rsid w:val="00302C7F"/>
    <w:rsid w:val="003113E4"/>
    <w:rsid w:val="00326B02"/>
    <w:rsid w:val="00351C8C"/>
    <w:rsid w:val="003575EC"/>
    <w:rsid w:val="003A0403"/>
    <w:rsid w:val="003A3595"/>
    <w:rsid w:val="003A6F5F"/>
    <w:rsid w:val="003B1725"/>
    <w:rsid w:val="003B2BD4"/>
    <w:rsid w:val="003B4923"/>
    <w:rsid w:val="003C6E50"/>
    <w:rsid w:val="003D08B6"/>
    <w:rsid w:val="003F1AE6"/>
    <w:rsid w:val="004328CD"/>
    <w:rsid w:val="00441332"/>
    <w:rsid w:val="00480AAE"/>
    <w:rsid w:val="004E622F"/>
    <w:rsid w:val="00500788"/>
    <w:rsid w:val="005150DB"/>
    <w:rsid w:val="00541EFF"/>
    <w:rsid w:val="005611F8"/>
    <w:rsid w:val="005950B8"/>
    <w:rsid w:val="005B40ED"/>
    <w:rsid w:val="005E31C1"/>
    <w:rsid w:val="00602B81"/>
    <w:rsid w:val="006169F8"/>
    <w:rsid w:val="006569C9"/>
    <w:rsid w:val="00657027"/>
    <w:rsid w:val="00670DDC"/>
    <w:rsid w:val="006A382B"/>
    <w:rsid w:val="006B11AD"/>
    <w:rsid w:val="006B2869"/>
    <w:rsid w:val="006D3180"/>
    <w:rsid w:val="006D56DE"/>
    <w:rsid w:val="00703C53"/>
    <w:rsid w:val="00703CCF"/>
    <w:rsid w:val="00705F26"/>
    <w:rsid w:val="007140EC"/>
    <w:rsid w:val="007260E7"/>
    <w:rsid w:val="00735161"/>
    <w:rsid w:val="00752827"/>
    <w:rsid w:val="00793C9D"/>
    <w:rsid w:val="007E7280"/>
    <w:rsid w:val="007F182C"/>
    <w:rsid w:val="007F7C7A"/>
    <w:rsid w:val="00853259"/>
    <w:rsid w:val="00873A2A"/>
    <w:rsid w:val="008E1645"/>
    <w:rsid w:val="00904998"/>
    <w:rsid w:val="00904C34"/>
    <w:rsid w:val="009344D7"/>
    <w:rsid w:val="00944948"/>
    <w:rsid w:val="00957370"/>
    <w:rsid w:val="00995769"/>
    <w:rsid w:val="009B75AA"/>
    <w:rsid w:val="009C462C"/>
    <w:rsid w:val="009F0F99"/>
    <w:rsid w:val="00A610F0"/>
    <w:rsid w:val="00AB0774"/>
    <w:rsid w:val="00AC0026"/>
    <w:rsid w:val="00AC0CFE"/>
    <w:rsid w:val="00AC704F"/>
    <w:rsid w:val="00AE58A2"/>
    <w:rsid w:val="00B259E9"/>
    <w:rsid w:val="00B31C17"/>
    <w:rsid w:val="00B514A3"/>
    <w:rsid w:val="00B63694"/>
    <w:rsid w:val="00B65F2E"/>
    <w:rsid w:val="00B66019"/>
    <w:rsid w:val="00B97A45"/>
    <w:rsid w:val="00BC1F98"/>
    <w:rsid w:val="00BC4861"/>
    <w:rsid w:val="00BD1182"/>
    <w:rsid w:val="00BE0B60"/>
    <w:rsid w:val="00BF6B9F"/>
    <w:rsid w:val="00C429A0"/>
    <w:rsid w:val="00C53ADB"/>
    <w:rsid w:val="00C64B56"/>
    <w:rsid w:val="00C671F1"/>
    <w:rsid w:val="00C86EAE"/>
    <w:rsid w:val="00C92054"/>
    <w:rsid w:val="00CB523E"/>
    <w:rsid w:val="00CD7E3E"/>
    <w:rsid w:val="00CF3888"/>
    <w:rsid w:val="00CF66E8"/>
    <w:rsid w:val="00D02CC3"/>
    <w:rsid w:val="00D37530"/>
    <w:rsid w:val="00D53FD1"/>
    <w:rsid w:val="00D60ADF"/>
    <w:rsid w:val="00D65B2F"/>
    <w:rsid w:val="00D930DA"/>
    <w:rsid w:val="00DB1CF7"/>
    <w:rsid w:val="00DE079F"/>
    <w:rsid w:val="00DF3802"/>
    <w:rsid w:val="00E042A2"/>
    <w:rsid w:val="00E05A37"/>
    <w:rsid w:val="00E3645F"/>
    <w:rsid w:val="00E5395A"/>
    <w:rsid w:val="00E60D71"/>
    <w:rsid w:val="00E764CB"/>
    <w:rsid w:val="00EB4144"/>
    <w:rsid w:val="00F51E3F"/>
    <w:rsid w:val="00F52E1B"/>
    <w:rsid w:val="00F71E75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BD107F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66E3-216B-4E04-A6B5-098C78C7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</cp:lastModifiedBy>
  <cp:revision>2</cp:revision>
  <cp:lastPrinted>2019-03-29T16:08:00Z</cp:lastPrinted>
  <dcterms:created xsi:type="dcterms:W3CDTF">2023-04-20T21:56:00Z</dcterms:created>
  <dcterms:modified xsi:type="dcterms:W3CDTF">2023-04-20T21:56:00Z</dcterms:modified>
</cp:coreProperties>
</file>