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60" w:rsidRPr="00BE0B60" w:rsidRDefault="00BE0B60" w:rsidP="00BE0B60">
      <w:pPr>
        <w:rPr>
          <w:rFonts w:ascii="Century Gothic" w:hAnsi="Century Gothic"/>
          <w:sz w:val="20"/>
          <w:szCs w:val="20"/>
        </w:rPr>
      </w:pPr>
      <w:r w:rsidRPr="00BE0B60">
        <w:rPr>
          <w:rFonts w:ascii="Century Gothic" w:hAnsi="Century Gothic"/>
          <w:sz w:val="20"/>
          <w:szCs w:val="20"/>
        </w:rPr>
        <w:t xml:space="preserve">This rehabilitation program is designed to return the individual to their </w:t>
      </w:r>
      <w:r w:rsidR="002B0440">
        <w:rPr>
          <w:rFonts w:ascii="Century Gothic" w:hAnsi="Century Gothic"/>
          <w:sz w:val="20"/>
          <w:szCs w:val="20"/>
        </w:rPr>
        <w:t xml:space="preserve">full </w:t>
      </w:r>
      <w:r w:rsidRPr="00BE0B60">
        <w:rPr>
          <w:rFonts w:ascii="Century Gothic" w:hAnsi="Century Gothic"/>
          <w:sz w:val="20"/>
          <w:szCs w:val="20"/>
        </w:rPr>
        <w:t xml:space="preserve">activities as quickly and safely as possible following a </w:t>
      </w:r>
      <w:proofErr w:type="spellStart"/>
      <w:r w:rsidR="00BD336E">
        <w:rPr>
          <w:rFonts w:ascii="Century Gothic" w:hAnsi="Century Gothic"/>
          <w:sz w:val="20"/>
          <w:szCs w:val="20"/>
        </w:rPr>
        <w:t>bunionectomy</w:t>
      </w:r>
      <w:proofErr w:type="spellEnd"/>
      <w:r w:rsidRPr="00BE0B60">
        <w:rPr>
          <w:rFonts w:ascii="Century Gothic" w:hAnsi="Century Gothic"/>
          <w:sz w:val="20"/>
          <w:szCs w:val="20"/>
        </w:rPr>
        <w:t xml:space="preserve">. Modifications to this guideline may be necessary dependent on physician specific instruction or other procedures performed. This evidence-based </w:t>
      </w:r>
      <w:proofErr w:type="spellStart"/>
      <w:r w:rsidR="00BD336E">
        <w:rPr>
          <w:rFonts w:ascii="Century Gothic" w:hAnsi="Century Gothic"/>
          <w:sz w:val="20"/>
          <w:szCs w:val="20"/>
        </w:rPr>
        <w:t>bunionectomy</w:t>
      </w:r>
      <w:proofErr w:type="spellEnd"/>
      <w:r w:rsidR="00BD336E">
        <w:rPr>
          <w:rFonts w:ascii="Century Gothic" w:hAnsi="Century Gothic"/>
          <w:sz w:val="20"/>
          <w:szCs w:val="20"/>
        </w:rPr>
        <w:t xml:space="preserve"> </w:t>
      </w:r>
      <w:r w:rsidRPr="00BE0B60">
        <w:rPr>
          <w:rFonts w:ascii="Century Gothic" w:hAnsi="Century Gothic"/>
          <w:sz w:val="20"/>
          <w:szCs w:val="20"/>
        </w:rPr>
        <w:t xml:space="preserve">guideline is criterion-based; time frames and visits in each phase will vary depending on many factors. The therapist may modify the program appropriately depending on the individual’s goals for activity following </w:t>
      </w:r>
      <w:r w:rsidR="000C59B9">
        <w:rPr>
          <w:rFonts w:ascii="Century Gothic" w:hAnsi="Century Gothic"/>
          <w:sz w:val="20"/>
          <w:szCs w:val="20"/>
        </w:rPr>
        <w:t xml:space="preserve">a </w:t>
      </w:r>
      <w:proofErr w:type="spellStart"/>
      <w:r w:rsidR="00296923" w:rsidRPr="00296923">
        <w:rPr>
          <w:rFonts w:ascii="Century Gothic" w:hAnsi="Century Gothic"/>
          <w:sz w:val="20"/>
          <w:szCs w:val="20"/>
          <w:u w:val="single"/>
        </w:rPr>
        <w:t>bunionectomy</w:t>
      </w:r>
      <w:proofErr w:type="spellEnd"/>
      <w:r w:rsidR="00296923" w:rsidRPr="00296923">
        <w:rPr>
          <w:rFonts w:ascii="Century Gothic" w:hAnsi="Century Gothic"/>
          <w:sz w:val="20"/>
          <w:szCs w:val="20"/>
          <w:u w:val="single"/>
        </w:rPr>
        <w:t>.</w:t>
      </w:r>
      <w:r w:rsidR="00296923">
        <w:rPr>
          <w:rFonts w:ascii="Century Gothic" w:hAnsi="Century Gothic"/>
          <w:sz w:val="20"/>
          <w:szCs w:val="20"/>
        </w:rPr>
        <w:t xml:space="preserve"> </w:t>
      </w:r>
    </w:p>
    <w:p w:rsidR="00F91128" w:rsidRDefault="00BE0B60" w:rsidP="00CF66E8">
      <w:pPr>
        <w:rPr>
          <w:rFonts w:ascii="Century Gothic" w:hAnsi="Century Gothic"/>
          <w:sz w:val="20"/>
          <w:szCs w:val="20"/>
        </w:rPr>
      </w:pPr>
      <w:r w:rsidRPr="00BE0B60">
        <w:rPr>
          <w:rFonts w:ascii="Century Gothic" w:hAnsi="Century Gothic"/>
          <w:sz w:val="20"/>
          <w:szCs w:val="20"/>
        </w:rPr>
        <w:t xml:space="preserve">This guideline is intended to provide the treating clinician a frame of reference for rehabilitation. It is not intended to substitute clinical judgment regarding the patient’s post-operative care based on exam/treatment findings, individual progress, and/or the presence of concomitant procedures or post-operative complications. If the clinician should have questions regarding post-operative progression, they should contact the referring physician. </w:t>
      </w:r>
    </w:p>
    <w:p w:rsidR="001311C3" w:rsidRPr="00FB2CE1" w:rsidRDefault="001311C3" w:rsidP="001311C3">
      <w:pPr>
        <w:rPr>
          <w:rFonts w:ascii="Century Gothic" w:hAnsi="Century Gothic"/>
          <w:b/>
          <w:sz w:val="20"/>
          <w:szCs w:val="20"/>
          <w:u w:val="single"/>
        </w:rPr>
      </w:pPr>
      <w:r w:rsidRPr="00FB2CE1">
        <w:rPr>
          <w:rFonts w:ascii="Century Gothic" w:hAnsi="Century Gothic"/>
          <w:b/>
          <w:sz w:val="20"/>
          <w:szCs w:val="20"/>
          <w:u w:val="single"/>
        </w:rPr>
        <w:t xml:space="preserve">General </w:t>
      </w:r>
      <w:r w:rsidR="00E669E5">
        <w:rPr>
          <w:rFonts w:ascii="Century Gothic" w:hAnsi="Century Gothic"/>
          <w:b/>
          <w:sz w:val="20"/>
          <w:szCs w:val="20"/>
          <w:u w:val="single"/>
        </w:rPr>
        <w:t>Recommendations/</w:t>
      </w:r>
      <w:r w:rsidRPr="00FB2CE1">
        <w:rPr>
          <w:rFonts w:ascii="Century Gothic" w:hAnsi="Century Gothic"/>
          <w:b/>
          <w:sz w:val="20"/>
          <w:szCs w:val="20"/>
          <w:u w:val="single"/>
        </w:rPr>
        <w:t xml:space="preserve">Precautions: </w:t>
      </w:r>
    </w:p>
    <w:p w:rsidR="001311C3" w:rsidRPr="00F45B7B" w:rsidRDefault="001311C3" w:rsidP="00CF66E8">
      <w:pPr>
        <w:pStyle w:val="ListParagraph"/>
        <w:numPr>
          <w:ilvl w:val="0"/>
          <w:numId w:val="39"/>
        </w:numPr>
        <w:rPr>
          <w:rFonts w:ascii="Century Gothic" w:hAnsi="Century Gothic"/>
          <w:strike/>
          <w:sz w:val="20"/>
          <w:szCs w:val="20"/>
        </w:rPr>
      </w:pPr>
      <w:r w:rsidRPr="00F45B7B">
        <w:rPr>
          <w:rFonts w:ascii="Century Gothic" w:hAnsi="Century Gothic"/>
          <w:sz w:val="20"/>
          <w:szCs w:val="20"/>
        </w:rPr>
        <w:t xml:space="preserve">WB status and gait progression is determined by </w:t>
      </w:r>
      <w:r w:rsidR="002277BE">
        <w:rPr>
          <w:rFonts w:ascii="Century Gothic" w:hAnsi="Century Gothic"/>
          <w:sz w:val="20"/>
          <w:szCs w:val="20"/>
        </w:rPr>
        <w:t xml:space="preserve">the </w:t>
      </w:r>
      <w:r w:rsidRPr="00F45B7B">
        <w:rPr>
          <w:rFonts w:ascii="Century Gothic" w:hAnsi="Century Gothic"/>
          <w:sz w:val="20"/>
          <w:szCs w:val="20"/>
        </w:rPr>
        <w:t>physician and</w:t>
      </w:r>
      <w:r w:rsidR="009F199D" w:rsidRPr="00F45B7B">
        <w:rPr>
          <w:rFonts w:ascii="Century Gothic" w:hAnsi="Century Gothic"/>
          <w:sz w:val="20"/>
          <w:szCs w:val="20"/>
        </w:rPr>
        <w:t xml:space="preserve"> based on radiographic evidence.</w:t>
      </w:r>
    </w:p>
    <w:p w:rsidR="00C4219F" w:rsidRPr="00F45B7B" w:rsidRDefault="00C4219F" w:rsidP="00C4219F">
      <w:pPr>
        <w:pStyle w:val="ListParagraph"/>
        <w:numPr>
          <w:ilvl w:val="1"/>
          <w:numId w:val="39"/>
        </w:numPr>
        <w:rPr>
          <w:rFonts w:ascii="Century Gothic" w:hAnsi="Century Gothic"/>
          <w:strike/>
          <w:sz w:val="20"/>
          <w:szCs w:val="20"/>
        </w:rPr>
      </w:pPr>
      <w:r w:rsidRPr="00F45B7B">
        <w:rPr>
          <w:rFonts w:ascii="Century Gothic" w:hAnsi="Century Gothic"/>
          <w:sz w:val="20"/>
          <w:szCs w:val="20"/>
        </w:rPr>
        <w:t xml:space="preserve">General progression: Weeks 0 – 2: NWB, Weeks 2 – 6: </w:t>
      </w:r>
      <w:r w:rsidR="00E669E5" w:rsidRPr="00F45B7B">
        <w:rPr>
          <w:rFonts w:ascii="Century Gothic" w:hAnsi="Century Gothic"/>
          <w:sz w:val="20"/>
          <w:szCs w:val="20"/>
        </w:rPr>
        <w:t>May bear weight in heel of boot only, Weeks 6+: WBAT in regular shoe</w:t>
      </w:r>
    </w:p>
    <w:p w:rsidR="00BB1235" w:rsidRDefault="003E3EDC" w:rsidP="00BB1235">
      <w:pPr>
        <w:pStyle w:val="ListParagraph"/>
        <w:numPr>
          <w:ilvl w:val="0"/>
          <w:numId w:val="39"/>
        </w:numPr>
        <w:rPr>
          <w:rFonts w:ascii="Century Gothic" w:hAnsi="Century Gothic"/>
          <w:sz w:val="20"/>
          <w:szCs w:val="20"/>
        </w:rPr>
      </w:pPr>
      <w:r w:rsidRPr="00240A80">
        <w:rPr>
          <w:rFonts w:ascii="Century Gothic" w:hAnsi="Century Gothic"/>
          <w:sz w:val="20"/>
          <w:szCs w:val="20"/>
        </w:rPr>
        <w:t xml:space="preserve">Return to work </w:t>
      </w:r>
      <w:r w:rsidR="00240A80">
        <w:rPr>
          <w:rFonts w:ascii="Century Gothic" w:hAnsi="Century Gothic"/>
          <w:sz w:val="20"/>
          <w:szCs w:val="20"/>
        </w:rPr>
        <w:t xml:space="preserve">as soon as restrictions accommodated by the </w:t>
      </w:r>
      <w:r w:rsidR="00797B23">
        <w:rPr>
          <w:rFonts w:ascii="Century Gothic" w:hAnsi="Century Gothic"/>
          <w:sz w:val="20"/>
          <w:szCs w:val="20"/>
        </w:rPr>
        <w:t>patient’s</w:t>
      </w:r>
      <w:r w:rsidR="00240A80">
        <w:rPr>
          <w:rFonts w:ascii="Century Gothic" w:hAnsi="Century Gothic"/>
          <w:sz w:val="20"/>
          <w:szCs w:val="20"/>
        </w:rPr>
        <w:t xml:space="preserve"> employer.</w:t>
      </w:r>
    </w:p>
    <w:p w:rsidR="00BB1235" w:rsidRPr="00BB1235" w:rsidRDefault="00BB1235" w:rsidP="007466F2">
      <w:pPr>
        <w:pStyle w:val="ListParagraph"/>
        <w:ind w:left="1080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BB1235" w:rsidRPr="00BB1235" w:rsidRDefault="00BB1235" w:rsidP="00BB123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This guideline may also be used for </w:t>
      </w:r>
      <w:r w:rsidRPr="00BB1235">
        <w:rPr>
          <w:rFonts w:ascii="Century Gothic" w:hAnsi="Century Gothic"/>
          <w:sz w:val="20"/>
          <w:szCs w:val="20"/>
        </w:rPr>
        <w:t>surgical repair/reconstruction to the lesser metatarsophalangeal joints</w:t>
      </w:r>
      <w:r>
        <w:rPr>
          <w:rFonts w:ascii="Century Gothic" w:hAnsi="Century Gothic"/>
          <w:sz w:val="20"/>
          <w:szCs w:val="20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5"/>
        <w:gridCol w:w="6118"/>
        <w:gridCol w:w="4317"/>
      </w:tblGrid>
      <w:tr w:rsidR="00904998" w:rsidRPr="00CF3888" w:rsidTr="008E1645">
        <w:trPr>
          <w:trHeight w:val="288"/>
        </w:trPr>
        <w:tc>
          <w:tcPr>
            <w:tcW w:w="2515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CF3888" w:rsidRDefault="00904998" w:rsidP="008E16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F3888">
              <w:rPr>
                <w:rFonts w:ascii="Century Gothic" w:hAnsi="Century Gothic"/>
                <w:b/>
                <w:sz w:val="20"/>
                <w:szCs w:val="20"/>
              </w:rPr>
              <w:t>Phase</w:t>
            </w:r>
          </w:p>
        </w:tc>
        <w:tc>
          <w:tcPr>
            <w:tcW w:w="6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CF3888" w:rsidRDefault="00904998" w:rsidP="008E16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F3888">
              <w:rPr>
                <w:rFonts w:ascii="Century Gothic" w:hAnsi="Century Gothic"/>
                <w:b/>
                <w:sz w:val="20"/>
                <w:szCs w:val="20"/>
              </w:rPr>
              <w:t>Suggested Interventions</w:t>
            </w:r>
          </w:p>
        </w:tc>
        <w:tc>
          <w:tcPr>
            <w:tcW w:w="4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CF3888" w:rsidRDefault="00904998" w:rsidP="008E16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F3888">
              <w:rPr>
                <w:rFonts w:ascii="Century Gothic" w:hAnsi="Century Gothic"/>
                <w:b/>
                <w:sz w:val="20"/>
                <w:szCs w:val="20"/>
              </w:rPr>
              <w:t>Goals/Milestones for Progression</w:t>
            </w:r>
          </w:p>
        </w:tc>
      </w:tr>
      <w:tr w:rsidR="00B259E9" w:rsidRPr="00CF3888" w:rsidTr="008E1645">
        <w:trPr>
          <w:trHeight w:val="1095"/>
        </w:trPr>
        <w:tc>
          <w:tcPr>
            <w:tcW w:w="2515" w:type="dxa"/>
            <w:tcBorders>
              <w:top w:val="double" w:sz="4" w:space="0" w:color="auto"/>
            </w:tcBorders>
          </w:tcPr>
          <w:p w:rsidR="00B259E9" w:rsidRPr="00CF3888" w:rsidRDefault="00B259E9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F3888">
              <w:rPr>
                <w:rFonts w:ascii="Century Gothic" w:hAnsi="Century Gothic"/>
                <w:b/>
                <w:sz w:val="20"/>
                <w:szCs w:val="20"/>
              </w:rPr>
              <w:t>Phase I</w:t>
            </w:r>
            <w:r w:rsidR="002B371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B259E9" w:rsidRPr="00CF3888" w:rsidRDefault="00B259E9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259E9" w:rsidRPr="00CF3888" w:rsidRDefault="00C4219F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Weeks 0 – 2  </w:t>
            </w:r>
          </w:p>
        </w:tc>
        <w:tc>
          <w:tcPr>
            <w:tcW w:w="6118" w:type="dxa"/>
            <w:tcBorders>
              <w:top w:val="double" w:sz="4" w:space="0" w:color="auto"/>
            </w:tcBorders>
          </w:tcPr>
          <w:p w:rsidR="00EB4144" w:rsidRPr="00CF3888" w:rsidRDefault="00A610F0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Immobilization</w:t>
            </w:r>
            <w:r w:rsidR="00EB4144" w:rsidRPr="00CF3888">
              <w:rPr>
                <w:rFonts w:ascii="Century Gothic" w:hAnsi="Century Gothic"/>
                <w:i/>
                <w:sz w:val="20"/>
                <w:szCs w:val="20"/>
              </w:rPr>
              <w:t>:</w:t>
            </w:r>
          </w:p>
          <w:p w:rsidR="00944948" w:rsidRDefault="00A610F0" w:rsidP="008E1645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Cast, splint; after two-week follow-up visit, removable boot</w:t>
            </w:r>
          </w:p>
          <w:p w:rsidR="00944948" w:rsidRDefault="00944948" w:rsidP="008E1645">
            <w:pPr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:rsidR="00C53ADB" w:rsidRPr="00944948" w:rsidRDefault="00D37530" w:rsidP="008E164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WB Status</w:t>
            </w:r>
            <w:r w:rsidR="00C53ADB" w:rsidRPr="00CF3888">
              <w:rPr>
                <w:rFonts w:ascii="Century Gothic" w:hAnsi="Century Gothic"/>
                <w:i/>
                <w:sz w:val="20"/>
                <w:szCs w:val="20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7"/>
            </w:tblGrid>
            <w:tr w:rsidR="00C53ADB" w:rsidRPr="00C53ADB">
              <w:trPr>
                <w:trHeight w:val="465"/>
              </w:trPr>
              <w:tc>
                <w:tcPr>
                  <w:tcW w:w="0" w:type="auto"/>
                </w:tcPr>
                <w:p w:rsidR="00C53ADB" w:rsidRPr="00C53ADB" w:rsidRDefault="00D37530" w:rsidP="00BB1235">
                  <w:pPr>
                    <w:framePr w:hSpace="180" w:wrap="around" w:vAnchor="text" w:hAnchor="text" w:y="1"/>
                    <w:spacing w:after="0" w:line="240" w:lineRule="auto"/>
                    <w:ind w:left="288"/>
                    <w:suppressOverlap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Non-weight bearing</w:t>
                  </w:r>
                </w:p>
              </w:tc>
            </w:tr>
          </w:tbl>
          <w:p w:rsidR="00C53ADB" w:rsidRPr="00CF3888" w:rsidRDefault="00C53ADB" w:rsidP="008E1645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double" w:sz="4" w:space="0" w:color="auto"/>
            </w:tcBorders>
          </w:tcPr>
          <w:p w:rsidR="00B259E9" w:rsidRPr="00CF3888" w:rsidRDefault="00E5395A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CF3888">
              <w:rPr>
                <w:rFonts w:ascii="Century Gothic" w:hAnsi="Century Gothic"/>
                <w:i/>
                <w:sz w:val="20"/>
                <w:szCs w:val="20"/>
              </w:rPr>
              <w:t>Goals of Phase:</w:t>
            </w:r>
          </w:p>
          <w:p w:rsidR="00E5395A" w:rsidRDefault="00904C34" w:rsidP="008E1645">
            <w:pPr>
              <w:pStyle w:val="ListParagraph"/>
              <w:numPr>
                <w:ilvl w:val="0"/>
                <w:numId w:val="3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Skin healing</w:t>
            </w:r>
          </w:p>
          <w:p w:rsidR="004F42AA" w:rsidRDefault="004F42AA" w:rsidP="004F42AA">
            <w:pPr>
              <w:pStyle w:val="ListParagraph"/>
              <w:numPr>
                <w:ilvl w:val="0"/>
                <w:numId w:val="3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Protection of surgical site</w:t>
            </w:r>
          </w:p>
          <w:p w:rsidR="00AE2C43" w:rsidRPr="004F42AA" w:rsidRDefault="00AE2C43" w:rsidP="004F42AA">
            <w:pPr>
              <w:pStyle w:val="ListParagraph"/>
              <w:numPr>
                <w:ilvl w:val="0"/>
                <w:numId w:val="3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Swelling control </w:t>
            </w:r>
          </w:p>
          <w:p w:rsidR="00E5395A" w:rsidRPr="00CF3888" w:rsidRDefault="00E5395A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5395A" w:rsidRPr="00CF3888" w:rsidRDefault="00E5395A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CF3888">
              <w:rPr>
                <w:rFonts w:ascii="Century Gothic" w:hAnsi="Century Gothic"/>
                <w:i/>
                <w:sz w:val="20"/>
                <w:szCs w:val="20"/>
              </w:rPr>
              <w:t>Criteria to Advance to Next Phase:</w:t>
            </w:r>
          </w:p>
          <w:p w:rsidR="00E5395A" w:rsidRPr="002B0440" w:rsidRDefault="00D37530" w:rsidP="008E1645">
            <w:pPr>
              <w:pStyle w:val="ListParagraph"/>
              <w:numPr>
                <w:ilvl w:val="0"/>
                <w:numId w:val="4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Sutures are removed</w:t>
            </w:r>
          </w:p>
        </w:tc>
      </w:tr>
      <w:tr w:rsidR="00B259E9" w:rsidRPr="00CF3888" w:rsidTr="008E1645">
        <w:trPr>
          <w:trHeight w:val="3229"/>
        </w:trPr>
        <w:tc>
          <w:tcPr>
            <w:tcW w:w="2515" w:type="dxa"/>
          </w:tcPr>
          <w:p w:rsidR="00E5395A" w:rsidRPr="00CF3888" w:rsidRDefault="00E5395A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F3888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Phase II</w:t>
            </w:r>
          </w:p>
          <w:p w:rsidR="00E5395A" w:rsidRPr="00CF3888" w:rsidRDefault="00E5395A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259E9" w:rsidRDefault="00D37530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Weeks 2 – 6</w:t>
            </w:r>
          </w:p>
          <w:p w:rsidR="00D37530" w:rsidRPr="00CF3888" w:rsidRDefault="00D37530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18" w:type="dxa"/>
          </w:tcPr>
          <w:p w:rsidR="005950B8" w:rsidRPr="00541EFF" w:rsidRDefault="003B2BD4" w:rsidP="008E1645">
            <w:pPr>
              <w:pStyle w:val="Default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Immobilization:</w:t>
            </w:r>
          </w:p>
          <w:p w:rsidR="003113E4" w:rsidRDefault="003B2BD4" w:rsidP="004F42AA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Use of removable walker boot at all times</w:t>
            </w:r>
            <w:r w:rsidR="004F42AA">
              <w:rPr>
                <w:rFonts w:ascii="Century Gothic" w:hAnsi="Century Gothic"/>
                <w:sz w:val="20"/>
                <w:szCs w:val="20"/>
              </w:rPr>
              <w:t xml:space="preserve"> except to perform exercises 2-3x/day.</w:t>
            </w:r>
          </w:p>
          <w:p w:rsidR="004F42AA" w:rsidRDefault="004F42AA" w:rsidP="004F42AA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</w:p>
          <w:p w:rsidR="003B2BD4" w:rsidRPr="00541EFF" w:rsidRDefault="003B2BD4" w:rsidP="008E1645">
            <w:pPr>
              <w:pStyle w:val="Default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WB Status:</w:t>
            </w:r>
          </w:p>
          <w:p w:rsidR="003B2BD4" w:rsidRDefault="004F42AA" w:rsidP="004F42AA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May heel weight bear in boot when walking – short distances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only.</w:t>
            </w:r>
            <w:proofErr w:type="gramEnd"/>
          </w:p>
          <w:p w:rsidR="004F42AA" w:rsidRDefault="004F42AA" w:rsidP="004F42AA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</w:p>
          <w:p w:rsidR="003B2BD4" w:rsidRPr="00541EFF" w:rsidRDefault="003B2BD4" w:rsidP="008E1645">
            <w:pPr>
              <w:pStyle w:val="Default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Therapy:</w:t>
            </w:r>
          </w:p>
          <w:p w:rsidR="003B2BD4" w:rsidRPr="00E05A37" w:rsidRDefault="003B2BD4" w:rsidP="008E1645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20"/>
                <w:szCs w:val="20"/>
              </w:rPr>
            </w:pPr>
            <w:r w:rsidRPr="00E05A37">
              <w:rPr>
                <w:rFonts w:ascii="Century Gothic" w:hAnsi="Century Gothic"/>
                <w:sz w:val="20"/>
                <w:szCs w:val="20"/>
              </w:rPr>
              <w:t xml:space="preserve">Beginning </w:t>
            </w:r>
            <w:r w:rsidR="00483DF5">
              <w:rPr>
                <w:rFonts w:ascii="Century Gothic" w:hAnsi="Century Gothic"/>
                <w:sz w:val="20"/>
                <w:szCs w:val="20"/>
              </w:rPr>
              <w:t xml:space="preserve">at 2 weeks, </w:t>
            </w:r>
            <w:r w:rsidR="0040050B">
              <w:rPr>
                <w:rFonts w:ascii="Century Gothic" w:hAnsi="Century Gothic"/>
                <w:sz w:val="20"/>
                <w:szCs w:val="20"/>
              </w:rPr>
              <w:t>with</w:t>
            </w:r>
            <w:r w:rsidRPr="00E05A3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0050B">
              <w:rPr>
                <w:rFonts w:ascii="Century Gothic" w:hAnsi="Century Gothic"/>
                <w:sz w:val="20"/>
                <w:szCs w:val="20"/>
              </w:rPr>
              <w:t>PROM of 1</w:t>
            </w:r>
            <w:r w:rsidR="0040050B" w:rsidRPr="0040050B">
              <w:rPr>
                <w:rFonts w:ascii="Century Gothic" w:hAnsi="Century Gothic"/>
                <w:sz w:val="20"/>
                <w:szCs w:val="20"/>
                <w:vertAlign w:val="superscript"/>
              </w:rPr>
              <w:t>st</w:t>
            </w:r>
            <w:r w:rsidR="0040050B">
              <w:rPr>
                <w:rFonts w:ascii="Century Gothic" w:hAnsi="Century Gothic"/>
                <w:sz w:val="20"/>
                <w:szCs w:val="20"/>
              </w:rPr>
              <w:t xml:space="preserve"> MTP and AROM of ankle (2-3x/day)</w:t>
            </w:r>
          </w:p>
          <w:p w:rsidR="003B2BD4" w:rsidRDefault="0040050B" w:rsidP="008E1645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Beginning at 4 weeks, progress to AROM of 1</w:t>
            </w:r>
            <w:r w:rsidRPr="0040050B">
              <w:rPr>
                <w:rFonts w:ascii="Century Gothic" w:hAnsi="Century Gothic"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MTP</w:t>
            </w:r>
          </w:p>
          <w:p w:rsidR="009E7BE9" w:rsidRPr="00E05A37" w:rsidRDefault="009E7BE9" w:rsidP="008E1645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Core, hip and knee exercises as needed</w:t>
            </w:r>
          </w:p>
          <w:p w:rsidR="003B2BD4" w:rsidRPr="00E05A37" w:rsidRDefault="009F0F99" w:rsidP="008E1645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20"/>
                <w:szCs w:val="20"/>
              </w:rPr>
            </w:pPr>
            <w:r w:rsidRPr="00E05A37">
              <w:rPr>
                <w:rFonts w:ascii="Century Gothic" w:hAnsi="Century Gothic"/>
                <w:sz w:val="20"/>
                <w:szCs w:val="20"/>
              </w:rPr>
              <w:t>Home care exercise instructions for motion, pain and swelling control</w:t>
            </w:r>
          </w:p>
          <w:p w:rsidR="003B2BD4" w:rsidRPr="00186B28" w:rsidRDefault="003B2BD4" w:rsidP="009F199D">
            <w:pPr>
              <w:ind w:left="7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17" w:type="dxa"/>
          </w:tcPr>
          <w:p w:rsidR="00B259E9" w:rsidRPr="00CF3888" w:rsidRDefault="003575EC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CF3888">
              <w:rPr>
                <w:rFonts w:ascii="Century Gothic" w:hAnsi="Century Gothic"/>
                <w:i/>
                <w:sz w:val="20"/>
                <w:szCs w:val="20"/>
              </w:rPr>
              <w:t>Goals of Phase:</w:t>
            </w:r>
          </w:p>
          <w:p w:rsidR="002B3719" w:rsidRDefault="00904C34" w:rsidP="008E164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Healing</w:t>
            </w:r>
          </w:p>
          <w:p w:rsidR="00904C34" w:rsidRDefault="00904C34" w:rsidP="008E164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Protection </w:t>
            </w:r>
            <w:r w:rsidR="004F42AA">
              <w:rPr>
                <w:rFonts w:ascii="Century Gothic" w:hAnsi="Century Gothic"/>
                <w:sz w:val="20"/>
                <w:szCs w:val="20"/>
              </w:rPr>
              <w:t>of surgical site</w:t>
            </w:r>
          </w:p>
          <w:p w:rsidR="009E7BE9" w:rsidRDefault="009E7BE9" w:rsidP="008E164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Increased ROM at 1</w:t>
            </w:r>
            <w:r w:rsidRPr="009E7BE9">
              <w:rPr>
                <w:rFonts w:ascii="Century Gothic" w:hAnsi="Century Gothic"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MTP joint if not fused </w:t>
            </w:r>
          </w:p>
          <w:p w:rsidR="009E7BE9" w:rsidRDefault="009E7BE9" w:rsidP="008E164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Increased exercise tolerance </w:t>
            </w:r>
          </w:p>
          <w:p w:rsidR="00AC704F" w:rsidRDefault="00AC704F" w:rsidP="008E1645">
            <w:pPr>
              <w:pStyle w:val="ListParagraph"/>
              <w:ind w:left="936"/>
              <w:rPr>
                <w:rFonts w:ascii="Century Gothic" w:hAnsi="Century Gothic"/>
                <w:sz w:val="20"/>
                <w:szCs w:val="20"/>
              </w:rPr>
            </w:pPr>
          </w:p>
          <w:p w:rsidR="006B11AD" w:rsidRPr="006B11AD" w:rsidRDefault="006B11AD" w:rsidP="008E164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6B11AD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Criteria to Advance to Next Phase: </w:t>
            </w:r>
          </w:p>
          <w:p w:rsidR="006B11AD" w:rsidRDefault="001A7AC0" w:rsidP="008E1645">
            <w:pPr>
              <w:pStyle w:val="ListParagraph"/>
              <w:numPr>
                <w:ilvl w:val="0"/>
                <w:numId w:val="37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Healing appropriate for stage to move on.</w:t>
            </w:r>
          </w:p>
          <w:p w:rsidR="002277BE" w:rsidRPr="00AC704F" w:rsidRDefault="002277BE" w:rsidP="008E1645">
            <w:pPr>
              <w:pStyle w:val="ListParagraph"/>
              <w:numPr>
                <w:ilvl w:val="0"/>
                <w:numId w:val="37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Instruction in appropriate home exercise program. </w:t>
            </w:r>
          </w:p>
        </w:tc>
      </w:tr>
      <w:tr w:rsidR="00B259E9" w:rsidRPr="00CF3888" w:rsidTr="008E1645">
        <w:trPr>
          <w:trHeight w:val="2906"/>
        </w:trPr>
        <w:tc>
          <w:tcPr>
            <w:tcW w:w="2515" w:type="dxa"/>
          </w:tcPr>
          <w:p w:rsidR="003575EC" w:rsidRPr="00CF3888" w:rsidRDefault="003575EC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F3888">
              <w:rPr>
                <w:rFonts w:ascii="Century Gothic" w:hAnsi="Century Gothic"/>
                <w:b/>
                <w:sz w:val="20"/>
                <w:szCs w:val="20"/>
              </w:rPr>
              <w:t>Phase III</w:t>
            </w:r>
          </w:p>
          <w:p w:rsidR="006B11AD" w:rsidRDefault="006B11AD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6B11AD" w:rsidRDefault="00904C34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>
              <w:rPr>
                <w:rFonts w:ascii="Century Gothic" w:hAnsi="Century Gothic"/>
                <w:i/>
                <w:iCs/>
                <w:sz w:val="22"/>
                <w:szCs w:val="22"/>
              </w:rPr>
              <w:t xml:space="preserve">Weeks 6 </w:t>
            </w:r>
            <w:r w:rsidR="00B65F2E">
              <w:rPr>
                <w:rFonts w:ascii="Century Gothic" w:hAnsi="Century Gothic"/>
                <w:i/>
                <w:iCs/>
                <w:sz w:val="22"/>
                <w:szCs w:val="22"/>
              </w:rPr>
              <w:t>–</w:t>
            </w:r>
            <w:r>
              <w:rPr>
                <w:rFonts w:ascii="Century Gothic" w:hAnsi="Century Gothic"/>
                <w:i/>
                <w:iCs/>
                <w:sz w:val="22"/>
                <w:szCs w:val="22"/>
              </w:rPr>
              <w:t xml:space="preserve"> 12</w:t>
            </w:r>
          </w:p>
          <w:p w:rsidR="00B65F2E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B65F2E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B65F2E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B65F2E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B65F2E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B65F2E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B65F2E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B65F2E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B65F2E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B65F2E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B65F2E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B65F2E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B65F2E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E05A37" w:rsidRDefault="00E05A37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8E1645" w:rsidRDefault="008E1645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1D4040" w:rsidRPr="00CF3888" w:rsidRDefault="001D4040" w:rsidP="001D404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F3888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Phase IV</w:t>
            </w:r>
          </w:p>
          <w:p w:rsidR="001D4040" w:rsidRPr="00CF3888" w:rsidRDefault="001D4040" w:rsidP="001D404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52AC0" w:rsidRDefault="001D4040" w:rsidP="001D4040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Weeks 12 – 20</w:t>
            </w:r>
          </w:p>
          <w:p w:rsidR="00B65F2E" w:rsidRPr="00CF3888" w:rsidRDefault="00B65F2E" w:rsidP="008E164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18" w:type="dxa"/>
          </w:tcPr>
          <w:p w:rsidR="00071AB8" w:rsidRPr="00071AB8" w:rsidRDefault="00904C34" w:rsidP="008E164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lastRenderedPageBreak/>
              <w:t>Immobilization</w:t>
            </w:r>
            <w:r w:rsidR="00071AB8" w:rsidRPr="00071AB8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: </w:t>
            </w:r>
          </w:p>
          <w:p w:rsidR="00B259E9" w:rsidRDefault="00602B81" w:rsidP="008E1645">
            <w:pPr>
              <w:pStyle w:val="Default"/>
              <w:ind w:left="28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Begin t</w:t>
            </w:r>
            <w:r w:rsidR="002943C9">
              <w:rPr>
                <w:rFonts w:ascii="Century Gothic" w:hAnsi="Century Gothic"/>
                <w:sz w:val="20"/>
                <w:szCs w:val="20"/>
              </w:rPr>
              <w:t xml:space="preserve">ransition into a regular shoe. </w:t>
            </w:r>
          </w:p>
          <w:p w:rsidR="00602B81" w:rsidRDefault="00602B81" w:rsidP="008E1645">
            <w:pPr>
              <w:pStyle w:val="Default"/>
              <w:ind w:left="288"/>
              <w:rPr>
                <w:rFonts w:ascii="Century Gothic" w:hAnsi="Century Gothic"/>
                <w:sz w:val="20"/>
                <w:szCs w:val="20"/>
              </w:rPr>
            </w:pPr>
          </w:p>
          <w:p w:rsidR="00602B81" w:rsidRPr="00541EFF" w:rsidRDefault="00602B81" w:rsidP="008E1645">
            <w:pPr>
              <w:pStyle w:val="Default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WB Status:</w:t>
            </w:r>
          </w:p>
          <w:p w:rsidR="00602B81" w:rsidRDefault="001311C3" w:rsidP="008E1645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WBAT</w:t>
            </w:r>
          </w:p>
          <w:p w:rsidR="00602B81" w:rsidRDefault="00602B81" w:rsidP="00AE2C4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2B81" w:rsidRPr="00541EFF" w:rsidRDefault="00602B81" w:rsidP="008E1645">
            <w:pPr>
              <w:pStyle w:val="Default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Therapy:</w:t>
            </w:r>
          </w:p>
          <w:p w:rsidR="008E1645" w:rsidRDefault="00577255" w:rsidP="00577255">
            <w:pPr>
              <w:pStyle w:val="Default"/>
              <w:numPr>
                <w:ilvl w:val="0"/>
                <w:numId w:val="40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Joint mobilization and stretching to unfused joints</w:t>
            </w:r>
          </w:p>
          <w:p w:rsidR="00577255" w:rsidRDefault="002943C9" w:rsidP="00577255">
            <w:pPr>
              <w:pStyle w:val="Default"/>
              <w:numPr>
                <w:ilvl w:val="0"/>
                <w:numId w:val="40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Scar mobilization</w:t>
            </w:r>
          </w:p>
          <w:p w:rsidR="002943C9" w:rsidRDefault="002943C9" w:rsidP="00577255">
            <w:pPr>
              <w:pStyle w:val="Default"/>
              <w:numPr>
                <w:ilvl w:val="0"/>
                <w:numId w:val="40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Cont. with AROM of MTP joints and ankle</w:t>
            </w:r>
          </w:p>
          <w:p w:rsidR="00E16A29" w:rsidRDefault="00E16A29" w:rsidP="00577255">
            <w:pPr>
              <w:pStyle w:val="Default"/>
              <w:numPr>
                <w:ilvl w:val="0"/>
                <w:numId w:val="40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 xml:space="preserve">Intrinsic foot strengthening </w:t>
            </w:r>
          </w:p>
          <w:p w:rsidR="00E16A29" w:rsidRDefault="00E16A29" w:rsidP="00577255">
            <w:pPr>
              <w:pStyle w:val="Default"/>
              <w:numPr>
                <w:ilvl w:val="0"/>
                <w:numId w:val="40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 xml:space="preserve">Gait training- using anti-gravity treadmill as needed </w:t>
            </w:r>
          </w:p>
          <w:p w:rsidR="002943C9" w:rsidRDefault="002943C9" w:rsidP="002943C9">
            <w:pPr>
              <w:pStyle w:val="Default"/>
              <w:numPr>
                <w:ilvl w:val="0"/>
                <w:numId w:val="40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2943C9">
              <w:rPr>
                <w:rFonts w:ascii="Century Gothic" w:hAnsi="Century Gothic"/>
                <w:iCs/>
                <w:sz w:val="20"/>
                <w:szCs w:val="20"/>
              </w:rPr>
              <w:t xml:space="preserve">May begin with seated BAPS board and progress to standing balance </w:t>
            </w:r>
            <w:r w:rsidR="00E16A29">
              <w:rPr>
                <w:rFonts w:ascii="Century Gothic" w:hAnsi="Century Gothic"/>
                <w:iCs/>
                <w:sz w:val="20"/>
                <w:szCs w:val="20"/>
              </w:rPr>
              <w:t>assisted exercises as tolerated</w:t>
            </w:r>
          </w:p>
          <w:p w:rsidR="00E16A29" w:rsidRDefault="00E16A29" w:rsidP="002943C9">
            <w:pPr>
              <w:pStyle w:val="Default"/>
              <w:numPr>
                <w:ilvl w:val="0"/>
                <w:numId w:val="40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Stationary bike at 6 weeks</w:t>
            </w:r>
          </w:p>
          <w:p w:rsidR="00E16A29" w:rsidRPr="00577255" w:rsidRDefault="00E16A29" w:rsidP="002943C9">
            <w:pPr>
              <w:pStyle w:val="Default"/>
              <w:numPr>
                <w:ilvl w:val="0"/>
                <w:numId w:val="40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 xml:space="preserve">Elliptical at 8 weeks </w:t>
            </w:r>
          </w:p>
          <w:p w:rsidR="00AF4CFF" w:rsidRDefault="00AF4CFF" w:rsidP="001D404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E1645" w:rsidRDefault="008E1645" w:rsidP="001D4040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</w:p>
          <w:p w:rsidR="001D4040" w:rsidRDefault="001D4040" w:rsidP="001D4040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</w:p>
          <w:p w:rsidR="001D4040" w:rsidRDefault="001D4040" w:rsidP="001D4040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</w:p>
          <w:p w:rsidR="001D4040" w:rsidRDefault="001D4040" w:rsidP="001D4040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</w:p>
          <w:p w:rsidR="001D4040" w:rsidRPr="00541EFF" w:rsidRDefault="001D4040" w:rsidP="001D4040">
            <w:pPr>
              <w:pStyle w:val="Default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WB Status:</w:t>
            </w:r>
          </w:p>
          <w:p w:rsidR="001D4040" w:rsidRDefault="001D4040" w:rsidP="001D4040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Full; patient should exhibit normalized gait</w:t>
            </w:r>
          </w:p>
          <w:p w:rsidR="001D4040" w:rsidRDefault="001D4040" w:rsidP="001D4040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</w:p>
          <w:p w:rsidR="001D4040" w:rsidRDefault="001D4040" w:rsidP="00561CD9">
            <w:pPr>
              <w:pStyle w:val="Default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Therapy:</w:t>
            </w:r>
          </w:p>
          <w:p w:rsidR="00561CD9" w:rsidRPr="00561CD9" w:rsidRDefault="00561CD9" w:rsidP="00561CD9">
            <w:pPr>
              <w:pStyle w:val="Default"/>
              <w:numPr>
                <w:ilvl w:val="0"/>
                <w:numId w:val="42"/>
              </w:num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 xml:space="preserve">Progress strength and balance training </w:t>
            </w:r>
          </w:p>
          <w:p w:rsidR="00561CD9" w:rsidRPr="00561CD9" w:rsidRDefault="00561CD9" w:rsidP="00561CD9">
            <w:pPr>
              <w:pStyle w:val="Default"/>
              <w:numPr>
                <w:ilvl w:val="0"/>
                <w:numId w:val="42"/>
              </w:num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 xml:space="preserve">Bilateral heel raises, progress to unilateral </w:t>
            </w:r>
          </w:p>
          <w:p w:rsidR="00561CD9" w:rsidRPr="00561CD9" w:rsidRDefault="00561CD9" w:rsidP="00561CD9">
            <w:pPr>
              <w:pStyle w:val="Default"/>
              <w:numPr>
                <w:ilvl w:val="0"/>
                <w:numId w:val="42"/>
              </w:num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 xml:space="preserve">Progress towards normal activities- pending patient’s goals </w:t>
            </w:r>
          </w:p>
        </w:tc>
        <w:tc>
          <w:tcPr>
            <w:tcW w:w="4317" w:type="dxa"/>
          </w:tcPr>
          <w:p w:rsidR="003A0403" w:rsidRPr="003A0403" w:rsidRDefault="003A0403" w:rsidP="008E1645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3A0403">
              <w:rPr>
                <w:rFonts w:ascii="Century Gothic" w:hAnsi="Century Gothic"/>
                <w:i/>
                <w:iCs/>
                <w:sz w:val="20"/>
                <w:szCs w:val="20"/>
              </w:rPr>
              <w:lastRenderedPageBreak/>
              <w:t xml:space="preserve">Goals of Phase: </w:t>
            </w:r>
          </w:p>
          <w:p w:rsidR="003A0403" w:rsidRDefault="00904C34" w:rsidP="008E1645">
            <w:pPr>
              <w:pStyle w:val="Default"/>
              <w:numPr>
                <w:ilvl w:val="0"/>
                <w:numId w:val="36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Swelling reduction</w:t>
            </w:r>
          </w:p>
          <w:p w:rsidR="00904C34" w:rsidRDefault="00904C34" w:rsidP="008E1645">
            <w:pPr>
              <w:pStyle w:val="Default"/>
              <w:numPr>
                <w:ilvl w:val="0"/>
                <w:numId w:val="36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Increase in ROM</w:t>
            </w:r>
          </w:p>
          <w:p w:rsidR="00904C34" w:rsidRDefault="00904C34" w:rsidP="008E1645">
            <w:pPr>
              <w:pStyle w:val="Default"/>
              <w:numPr>
                <w:ilvl w:val="0"/>
                <w:numId w:val="36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Neuromuscular re-education</w:t>
            </w:r>
          </w:p>
          <w:p w:rsidR="001D4040" w:rsidRDefault="001D4040" w:rsidP="008E1645">
            <w:pPr>
              <w:pStyle w:val="Default"/>
              <w:numPr>
                <w:ilvl w:val="0"/>
                <w:numId w:val="36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Full WB</w:t>
            </w:r>
          </w:p>
          <w:p w:rsidR="003A0403" w:rsidRPr="003A0403" w:rsidRDefault="003A0403" w:rsidP="008E164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3A0403" w:rsidRPr="003A0403" w:rsidRDefault="003A0403" w:rsidP="008E164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A0403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Criteria to Advance to Next Phase: </w:t>
            </w:r>
          </w:p>
          <w:p w:rsidR="003A0403" w:rsidRDefault="002277BE" w:rsidP="008E1645">
            <w:pPr>
              <w:pStyle w:val="Default"/>
              <w:numPr>
                <w:ilvl w:val="0"/>
                <w:numId w:val="35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Normal g</w:t>
            </w:r>
            <w:r w:rsidR="001A7AC0">
              <w:rPr>
                <w:rFonts w:ascii="Century Gothic" w:hAnsi="Century Gothic"/>
                <w:sz w:val="20"/>
                <w:szCs w:val="20"/>
              </w:rPr>
              <w:t>ait pattern</w:t>
            </w:r>
          </w:p>
          <w:p w:rsidR="001A7AC0" w:rsidRDefault="001A7AC0" w:rsidP="008E1645">
            <w:pPr>
              <w:pStyle w:val="Default"/>
              <w:numPr>
                <w:ilvl w:val="0"/>
                <w:numId w:val="35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Pain control</w:t>
            </w:r>
          </w:p>
          <w:p w:rsidR="001A7AC0" w:rsidRPr="003A0403" w:rsidRDefault="001A7AC0" w:rsidP="008E1645">
            <w:pPr>
              <w:pStyle w:val="Default"/>
              <w:numPr>
                <w:ilvl w:val="0"/>
                <w:numId w:val="35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Edema managed</w:t>
            </w:r>
          </w:p>
          <w:p w:rsidR="001F3C28" w:rsidRDefault="001F3C28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D4040" w:rsidRDefault="001D4040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D4040" w:rsidRDefault="001D4040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D4040" w:rsidRDefault="001D4040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D4040" w:rsidRDefault="001D4040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D4040" w:rsidRDefault="001D4040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D4040" w:rsidRDefault="001D4040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D4040" w:rsidRDefault="001D4040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D4040" w:rsidRDefault="001D4040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D4040" w:rsidRDefault="001D4040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D4040" w:rsidRPr="009B75AA" w:rsidRDefault="001D4040" w:rsidP="001D4040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  <w:r w:rsidRPr="009B75AA">
              <w:rPr>
                <w:rFonts w:ascii="Century Gothic" w:hAnsi="Century Gothic"/>
                <w:iCs/>
                <w:sz w:val="20"/>
                <w:szCs w:val="20"/>
              </w:rPr>
              <w:lastRenderedPageBreak/>
              <w:t xml:space="preserve">Goals of Phase: </w:t>
            </w:r>
          </w:p>
          <w:p w:rsidR="001D4040" w:rsidRDefault="001D4040" w:rsidP="001D4040">
            <w:pPr>
              <w:pStyle w:val="Default"/>
              <w:numPr>
                <w:ilvl w:val="0"/>
                <w:numId w:val="34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Functional ROM</w:t>
            </w:r>
          </w:p>
          <w:p w:rsidR="001D4040" w:rsidRDefault="001D4040" w:rsidP="001D4040">
            <w:pPr>
              <w:pStyle w:val="Default"/>
              <w:numPr>
                <w:ilvl w:val="0"/>
                <w:numId w:val="34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strength</w:t>
            </w:r>
          </w:p>
          <w:p w:rsidR="001D4040" w:rsidRDefault="001D4040" w:rsidP="001D4040">
            <w:pPr>
              <w:pStyle w:val="Default"/>
              <w:numPr>
                <w:ilvl w:val="0"/>
                <w:numId w:val="34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Adequate proprioception for stable balance</w:t>
            </w:r>
          </w:p>
          <w:p w:rsidR="001D4040" w:rsidRDefault="001D4040" w:rsidP="001D4040">
            <w:pPr>
              <w:pStyle w:val="Default"/>
              <w:numPr>
                <w:ilvl w:val="0"/>
                <w:numId w:val="34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Normalize gait</w:t>
            </w:r>
          </w:p>
          <w:p w:rsidR="001D4040" w:rsidRDefault="001D4040" w:rsidP="001D4040">
            <w:pPr>
              <w:pStyle w:val="Default"/>
              <w:numPr>
                <w:ilvl w:val="0"/>
                <w:numId w:val="34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Tolerate full-day of ADLs/work</w:t>
            </w:r>
          </w:p>
          <w:p w:rsidR="001D4040" w:rsidRPr="009B75AA" w:rsidRDefault="001D4040" w:rsidP="001D4040">
            <w:pPr>
              <w:pStyle w:val="Default"/>
              <w:numPr>
                <w:ilvl w:val="0"/>
                <w:numId w:val="34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Return to reasonable recreational activities</w:t>
            </w:r>
          </w:p>
          <w:p w:rsidR="001D4040" w:rsidRDefault="001D4040" w:rsidP="001D4040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1D4040" w:rsidRPr="002464F1" w:rsidRDefault="001D4040" w:rsidP="001D4040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2464F1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Criteria to Advance to </w:t>
            </w:r>
            <w:r w:rsidR="003F4B96">
              <w:rPr>
                <w:rFonts w:ascii="Century Gothic" w:hAnsi="Century Gothic"/>
                <w:i/>
                <w:iCs/>
                <w:sz w:val="20"/>
                <w:szCs w:val="20"/>
              </w:rPr>
              <w:t>Discharge</w:t>
            </w:r>
            <w:r w:rsidRPr="002464F1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: </w:t>
            </w:r>
          </w:p>
          <w:p w:rsidR="001D4040" w:rsidRDefault="001D4040" w:rsidP="001D4040">
            <w:pPr>
              <w:pStyle w:val="Default"/>
              <w:numPr>
                <w:ilvl w:val="0"/>
                <w:numId w:val="33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Patient to be instructed in appropriate home exercise program</w:t>
            </w:r>
          </w:p>
          <w:p w:rsidR="00907203" w:rsidRPr="002464F1" w:rsidRDefault="00907203" w:rsidP="001D4040">
            <w:pPr>
              <w:pStyle w:val="Default"/>
              <w:numPr>
                <w:ilvl w:val="0"/>
                <w:numId w:val="33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Full strength and ROM</w:t>
            </w:r>
          </w:p>
          <w:p w:rsidR="001D4040" w:rsidRPr="001F3C28" w:rsidRDefault="001D4040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259E9" w:rsidRPr="00CF3888" w:rsidRDefault="00B259E9" w:rsidP="00CF66E8">
      <w:pPr>
        <w:rPr>
          <w:rFonts w:ascii="Century Gothic" w:hAnsi="Century Gothic"/>
          <w:sz w:val="20"/>
          <w:szCs w:val="20"/>
        </w:rPr>
      </w:pPr>
    </w:p>
    <w:sectPr w:rsidR="00B259E9" w:rsidRPr="00CF3888" w:rsidSect="001E318E">
      <w:headerReference w:type="default" r:id="rId7"/>
      <w:footerReference w:type="default" r:id="rId8"/>
      <w:pgSz w:w="15840" w:h="12240" w:orient="landscape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D3F" w:rsidRDefault="00992D3F" w:rsidP="00075C04">
      <w:pPr>
        <w:spacing w:after="0" w:line="240" w:lineRule="auto"/>
      </w:pPr>
      <w:r>
        <w:separator/>
      </w:r>
    </w:p>
  </w:endnote>
  <w:endnote w:type="continuationSeparator" w:id="0">
    <w:p w:rsidR="00992D3F" w:rsidRDefault="00992D3F" w:rsidP="0007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C04" w:rsidRPr="006169F8" w:rsidRDefault="006169F8" w:rsidP="006169F8">
    <w:pPr>
      <w:pStyle w:val="EnvelopeReturn"/>
      <w:tabs>
        <w:tab w:val="left" w:pos="540"/>
        <w:tab w:val="left" w:pos="990"/>
        <w:tab w:val="left" w:pos="1440"/>
        <w:tab w:val="left" w:pos="2880"/>
      </w:tabs>
      <w:jc w:val="right"/>
    </w:pPr>
    <w:r w:rsidRPr="006169F8">
      <w:rPr>
        <w:sz w:val="12"/>
      </w:rPr>
      <w:t xml:space="preserve">Last Updated: </w:t>
    </w:r>
    <w:r w:rsidR="000C59B9">
      <w:rPr>
        <w:sz w:val="12"/>
      </w:rPr>
      <w:t>1</w:t>
    </w:r>
    <w:r w:rsidR="00075C04" w:rsidRPr="006169F8">
      <w:rPr>
        <w:sz w:val="12"/>
      </w:rPr>
      <w:t>/</w:t>
    </w:r>
    <w:r w:rsidR="00BC4E6E">
      <w:rPr>
        <w:sz w:val="12"/>
      </w:rPr>
      <w:t>16</w:t>
    </w:r>
    <w:r w:rsidR="00075C04" w:rsidRPr="006169F8">
      <w:rPr>
        <w:sz w:val="12"/>
      </w:rPr>
      <w:t>/</w:t>
    </w:r>
    <w:r w:rsidR="00C40825">
      <w:rPr>
        <w:sz w:val="12"/>
      </w:rPr>
      <w:t>20</w:t>
    </w:r>
  </w:p>
  <w:p w:rsidR="00075C04" w:rsidRPr="00014330" w:rsidRDefault="00075C04" w:rsidP="006169F8">
    <w:pPr>
      <w:pStyle w:val="Footer"/>
      <w:tabs>
        <w:tab w:val="left" w:pos="3860"/>
        <w:tab w:val="left" w:pos="6850"/>
        <w:tab w:val="left" w:pos="10080"/>
        <w:tab w:val="right" w:pos="10800"/>
      </w:tabs>
      <w:jc w:val="right"/>
    </w:pP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 w:rsidRPr="00762B04">
      <w:rPr>
        <w:rFonts w:ascii="Century Gothic" w:hAnsi="Century Gothic"/>
        <w:sz w:val="16"/>
      </w:rPr>
      <w:t xml:space="preserve">Page </w:t>
    </w:r>
    <w:r w:rsidRPr="00762B04">
      <w:rPr>
        <w:rFonts w:ascii="Century Gothic" w:hAnsi="Century Gothic"/>
        <w:sz w:val="16"/>
      </w:rPr>
      <w:fldChar w:fldCharType="begin"/>
    </w:r>
    <w:r w:rsidRPr="00762B04">
      <w:rPr>
        <w:rFonts w:ascii="Century Gothic" w:hAnsi="Century Gothic"/>
        <w:sz w:val="16"/>
      </w:rPr>
      <w:instrText xml:space="preserve"> PAGE </w:instrText>
    </w:r>
    <w:r w:rsidRPr="00762B04">
      <w:rPr>
        <w:rFonts w:ascii="Century Gothic" w:hAnsi="Century Gothic"/>
        <w:sz w:val="16"/>
      </w:rPr>
      <w:fldChar w:fldCharType="separate"/>
    </w:r>
    <w:r w:rsidR="007466F2">
      <w:rPr>
        <w:rFonts w:ascii="Century Gothic" w:hAnsi="Century Gothic"/>
        <w:noProof/>
        <w:sz w:val="16"/>
      </w:rPr>
      <w:t>3</w:t>
    </w:r>
    <w:r w:rsidRPr="00762B04">
      <w:rPr>
        <w:rFonts w:ascii="Century Gothic" w:hAnsi="Century Gothic"/>
        <w:sz w:val="16"/>
      </w:rPr>
      <w:fldChar w:fldCharType="end"/>
    </w:r>
    <w:r w:rsidRPr="00762B04">
      <w:rPr>
        <w:rFonts w:ascii="Century Gothic" w:hAnsi="Century Gothic"/>
        <w:sz w:val="16"/>
      </w:rPr>
      <w:t xml:space="preserve"> of </w:t>
    </w:r>
    <w:r w:rsidRPr="00762B04">
      <w:rPr>
        <w:rFonts w:ascii="Century Gothic" w:hAnsi="Century Gothic"/>
        <w:sz w:val="16"/>
      </w:rPr>
      <w:fldChar w:fldCharType="begin"/>
    </w:r>
    <w:r w:rsidRPr="00762B04">
      <w:rPr>
        <w:rFonts w:ascii="Century Gothic" w:hAnsi="Century Gothic"/>
        <w:sz w:val="16"/>
      </w:rPr>
      <w:instrText xml:space="preserve"> NUMPAGES </w:instrText>
    </w:r>
    <w:r w:rsidRPr="00762B04">
      <w:rPr>
        <w:rFonts w:ascii="Century Gothic" w:hAnsi="Century Gothic"/>
        <w:sz w:val="16"/>
      </w:rPr>
      <w:fldChar w:fldCharType="separate"/>
    </w:r>
    <w:r w:rsidR="007466F2">
      <w:rPr>
        <w:rFonts w:ascii="Century Gothic" w:hAnsi="Century Gothic"/>
        <w:noProof/>
        <w:sz w:val="16"/>
      </w:rPr>
      <w:t>3</w:t>
    </w:r>
    <w:r w:rsidRPr="00762B04">
      <w:rPr>
        <w:rFonts w:ascii="Century Gothic" w:hAnsi="Century Gothic"/>
        <w:sz w:val="16"/>
      </w:rPr>
      <w:fldChar w:fldCharType="end"/>
    </w:r>
  </w:p>
  <w:p w:rsidR="00075C04" w:rsidRDefault="00075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D3F" w:rsidRDefault="00992D3F" w:rsidP="00075C04">
      <w:pPr>
        <w:spacing w:after="0" w:line="240" w:lineRule="auto"/>
      </w:pPr>
      <w:r>
        <w:separator/>
      </w:r>
    </w:p>
  </w:footnote>
  <w:footnote w:type="continuationSeparator" w:id="0">
    <w:p w:rsidR="00992D3F" w:rsidRDefault="00992D3F" w:rsidP="0007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964" w:type="dxa"/>
      <w:tblBorders>
        <w:bottom w:val="single" w:sz="4" w:space="0" w:color="000000"/>
      </w:tblBorders>
      <w:tblLook w:val="00A0" w:firstRow="1" w:lastRow="0" w:firstColumn="1" w:lastColumn="0" w:noHBand="0" w:noVBand="0"/>
    </w:tblPr>
    <w:tblGrid>
      <w:gridCol w:w="4220"/>
      <w:gridCol w:w="8744"/>
    </w:tblGrid>
    <w:tr w:rsidR="00075C04" w:rsidTr="00075C04">
      <w:trPr>
        <w:trHeight w:val="813"/>
      </w:trPr>
      <w:tc>
        <w:tcPr>
          <w:tcW w:w="4220" w:type="dxa"/>
        </w:tcPr>
        <w:p w:rsidR="00075C04" w:rsidRPr="009E0068" w:rsidRDefault="003B4923" w:rsidP="00075C04">
          <w:pPr>
            <w:pStyle w:val="Head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0</wp:posOffset>
                </wp:positionV>
                <wp:extent cx="1443990" cy="492125"/>
                <wp:effectExtent l="0" t="0" r="3810" b="3175"/>
                <wp:wrapTight wrapText="bothSides">
                  <wp:wrapPolygon edited="0">
                    <wp:start x="0" y="0"/>
                    <wp:lineTo x="0" y="20903"/>
                    <wp:lineTo x="21372" y="20903"/>
                    <wp:lineTo x="21372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l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99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44" w:type="dxa"/>
        </w:tcPr>
        <w:p w:rsidR="00BE0B60" w:rsidRPr="00BE0B60" w:rsidRDefault="00BD336E" w:rsidP="00BE0B60">
          <w:pPr>
            <w:pStyle w:val="Header"/>
            <w:jc w:val="right"/>
            <w:rPr>
              <w:rFonts w:ascii="Century Gothic" w:hAnsi="Century Gothic"/>
              <w:b/>
              <w:spacing w:val="-2"/>
              <w:sz w:val="24"/>
            </w:rPr>
          </w:pPr>
          <w:r>
            <w:rPr>
              <w:rFonts w:ascii="Century Gothic" w:hAnsi="Century Gothic"/>
              <w:b/>
              <w:spacing w:val="-2"/>
              <w:sz w:val="24"/>
            </w:rPr>
            <w:t xml:space="preserve">BUNIONECTOMY </w:t>
          </w:r>
          <w:r w:rsidR="00BE0B60">
            <w:rPr>
              <w:rFonts w:ascii="Century Gothic" w:hAnsi="Century Gothic"/>
              <w:b/>
              <w:spacing w:val="-2"/>
              <w:sz w:val="24"/>
            </w:rPr>
            <w:t>GUIDELINE</w:t>
          </w:r>
        </w:p>
        <w:p w:rsidR="00075C04" w:rsidRPr="001E53A6" w:rsidRDefault="00BE0B60" w:rsidP="00075C04">
          <w:pPr>
            <w:pStyle w:val="Header"/>
            <w:jc w:val="right"/>
            <w:rPr>
              <w:rFonts w:ascii="Century Gothic" w:hAnsi="Century Gothic"/>
            </w:rPr>
          </w:pPr>
          <w:r>
            <w:rPr>
              <w:rFonts w:ascii="Century Gothic" w:hAnsi="Century Gothic"/>
              <w:b/>
              <w:spacing w:val="-2"/>
            </w:rPr>
            <w:t>Orthopedics</w:t>
          </w:r>
        </w:p>
        <w:p w:rsidR="00075C04" w:rsidRPr="00AF5223" w:rsidRDefault="00075C04" w:rsidP="00075C04">
          <w:pPr>
            <w:pStyle w:val="Header"/>
            <w:jc w:val="right"/>
            <w:rPr>
              <w:rFonts w:ascii="Century Gothic" w:hAnsi="Century Gothic"/>
              <w:color w:val="BFBFBF"/>
              <w:sz w:val="16"/>
            </w:rPr>
          </w:pPr>
        </w:p>
      </w:tc>
    </w:tr>
  </w:tbl>
  <w:p w:rsidR="00075C04" w:rsidRDefault="00075C04" w:rsidP="00075C04">
    <w:pPr>
      <w:pStyle w:val="Header"/>
    </w:pPr>
    <w:r>
      <w:t xml:space="preserve"> </w:t>
    </w:r>
  </w:p>
  <w:p w:rsidR="00075C04" w:rsidRPr="006169F8" w:rsidRDefault="00075C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FCC"/>
    <w:multiLevelType w:val="hybridMultilevel"/>
    <w:tmpl w:val="1FDE0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50F4"/>
    <w:multiLevelType w:val="hybridMultilevel"/>
    <w:tmpl w:val="A7F84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94745"/>
    <w:multiLevelType w:val="hybridMultilevel"/>
    <w:tmpl w:val="83920C4E"/>
    <w:lvl w:ilvl="0" w:tplc="386CF47A">
      <w:start w:val="2"/>
      <w:numFmt w:val="bullet"/>
      <w:lvlText w:val="-"/>
      <w:lvlJc w:val="left"/>
      <w:pPr>
        <w:ind w:left="93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0F085486"/>
    <w:multiLevelType w:val="hybridMultilevel"/>
    <w:tmpl w:val="CEECC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35294"/>
    <w:multiLevelType w:val="hybridMultilevel"/>
    <w:tmpl w:val="A160857C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11E656A0"/>
    <w:multiLevelType w:val="hybridMultilevel"/>
    <w:tmpl w:val="B3264280"/>
    <w:lvl w:ilvl="0" w:tplc="FA2E580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15127715"/>
    <w:multiLevelType w:val="hybridMultilevel"/>
    <w:tmpl w:val="54E0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06659"/>
    <w:multiLevelType w:val="hybridMultilevel"/>
    <w:tmpl w:val="BF907FA6"/>
    <w:lvl w:ilvl="0" w:tplc="4C26BD8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B5FA0"/>
    <w:multiLevelType w:val="hybridMultilevel"/>
    <w:tmpl w:val="B65A23F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 w15:restartNumberingAfterBreak="0">
    <w:nsid w:val="1E043332"/>
    <w:multiLevelType w:val="hybridMultilevel"/>
    <w:tmpl w:val="0F9081A0"/>
    <w:lvl w:ilvl="0" w:tplc="22F8E07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23687D04"/>
    <w:multiLevelType w:val="hybridMultilevel"/>
    <w:tmpl w:val="7DCA0E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2AEFCF8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  <w:strike w:val="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6A4F37"/>
    <w:multiLevelType w:val="hybridMultilevel"/>
    <w:tmpl w:val="514C4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32854"/>
    <w:multiLevelType w:val="hybridMultilevel"/>
    <w:tmpl w:val="B0009F02"/>
    <w:lvl w:ilvl="0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3" w15:restartNumberingAfterBreak="0">
    <w:nsid w:val="26F249A3"/>
    <w:multiLevelType w:val="hybridMultilevel"/>
    <w:tmpl w:val="5FEC3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E6D1B"/>
    <w:multiLevelType w:val="hybridMultilevel"/>
    <w:tmpl w:val="0F9081A0"/>
    <w:lvl w:ilvl="0" w:tplc="22F8E07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5" w15:restartNumberingAfterBreak="0">
    <w:nsid w:val="2F7C7172"/>
    <w:multiLevelType w:val="hybridMultilevel"/>
    <w:tmpl w:val="B8261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F2D29"/>
    <w:multiLevelType w:val="hybridMultilevel"/>
    <w:tmpl w:val="8B607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42C67"/>
    <w:multiLevelType w:val="hybridMultilevel"/>
    <w:tmpl w:val="96863C30"/>
    <w:lvl w:ilvl="0" w:tplc="D09A4E1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718DB"/>
    <w:multiLevelType w:val="hybridMultilevel"/>
    <w:tmpl w:val="BEF072D2"/>
    <w:lvl w:ilvl="0" w:tplc="43C65BDE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47F74"/>
    <w:multiLevelType w:val="hybridMultilevel"/>
    <w:tmpl w:val="99A28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B0AFD"/>
    <w:multiLevelType w:val="hybridMultilevel"/>
    <w:tmpl w:val="9D94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754D3"/>
    <w:multiLevelType w:val="hybridMultilevel"/>
    <w:tmpl w:val="0F9081A0"/>
    <w:lvl w:ilvl="0" w:tplc="22F8E07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2" w15:restartNumberingAfterBreak="0">
    <w:nsid w:val="4B6A66B8"/>
    <w:multiLevelType w:val="hybridMultilevel"/>
    <w:tmpl w:val="0FA8008E"/>
    <w:lvl w:ilvl="0" w:tplc="33BACB8A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977F6"/>
    <w:multiLevelType w:val="hybridMultilevel"/>
    <w:tmpl w:val="B89A5A9E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4" w15:restartNumberingAfterBreak="0">
    <w:nsid w:val="4FA65251"/>
    <w:multiLevelType w:val="hybridMultilevel"/>
    <w:tmpl w:val="2B629532"/>
    <w:lvl w:ilvl="0" w:tplc="591872B0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629D6"/>
    <w:multiLevelType w:val="hybridMultilevel"/>
    <w:tmpl w:val="7556D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53484"/>
    <w:multiLevelType w:val="hybridMultilevel"/>
    <w:tmpl w:val="F46C8E74"/>
    <w:lvl w:ilvl="0" w:tplc="A83EF1A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D1991"/>
    <w:multiLevelType w:val="hybridMultilevel"/>
    <w:tmpl w:val="0F9081A0"/>
    <w:lvl w:ilvl="0" w:tplc="22F8E07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8" w15:restartNumberingAfterBreak="0">
    <w:nsid w:val="581C668E"/>
    <w:multiLevelType w:val="hybridMultilevel"/>
    <w:tmpl w:val="351CD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958A3"/>
    <w:multiLevelType w:val="hybridMultilevel"/>
    <w:tmpl w:val="3DCE7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3626B"/>
    <w:multiLevelType w:val="hybridMultilevel"/>
    <w:tmpl w:val="0F9081A0"/>
    <w:lvl w:ilvl="0" w:tplc="22F8E07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1" w15:restartNumberingAfterBreak="0">
    <w:nsid w:val="5BC263A9"/>
    <w:multiLevelType w:val="hybridMultilevel"/>
    <w:tmpl w:val="1C86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E7050"/>
    <w:multiLevelType w:val="hybridMultilevel"/>
    <w:tmpl w:val="EA2642EC"/>
    <w:lvl w:ilvl="0" w:tplc="AF968F2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FD26DF"/>
    <w:multiLevelType w:val="hybridMultilevel"/>
    <w:tmpl w:val="F9D4F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855633"/>
    <w:multiLevelType w:val="hybridMultilevel"/>
    <w:tmpl w:val="0F9081A0"/>
    <w:lvl w:ilvl="0" w:tplc="22F8E07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5" w15:restartNumberingAfterBreak="0">
    <w:nsid w:val="696A5816"/>
    <w:multiLevelType w:val="hybridMultilevel"/>
    <w:tmpl w:val="351CD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34400E"/>
    <w:multiLevelType w:val="hybridMultilevel"/>
    <w:tmpl w:val="54FEE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F47AD"/>
    <w:multiLevelType w:val="hybridMultilevel"/>
    <w:tmpl w:val="F3247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9318F"/>
    <w:multiLevelType w:val="hybridMultilevel"/>
    <w:tmpl w:val="EEEC8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F2E64"/>
    <w:multiLevelType w:val="hybridMultilevel"/>
    <w:tmpl w:val="199272B8"/>
    <w:lvl w:ilvl="0" w:tplc="9E64D2C2">
      <w:start w:val="1"/>
      <w:numFmt w:val="bullet"/>
      <w:lvlText w:val="-"/>
      <w:lvlJc w:val="left"/>
      <w:pPr>
        <w:ind w:left="936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0" w15:restartNumberingAfterBreak="0">
    <w:nsid w:val="79A61DF6"/>
    <w:multiLevelType w:val="hybridMultilevel"/>
    <w:tmpl w:val="A8AA3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645D88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078BF"/>
    <w:multiLevelType w:val="hybridMultilevel"/>
    <w:tmpl w:val="4D82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BCF494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0"/>
  </w:num>
  <w:num w:numId="4">
    <w:abstractNumId w:val="28"/>
  </w:num>
  <w:num w:numId="5">
    <w:abstractNumId w:val="5"/>
  </w:num>
  <w:num w:numId="6">
    <w:abstractNumId w:val="27"/>
  </w:num>
  <w:num w:numId="7">
    <w:abstractNumId w:val="34"/>
  </w:num>
  <w:num w:numId="8">
    <w:abstractNumId w:val="9"/>
  </w:num>
  <w:num w:numId="9">
    <w:abstractNumId w:val="21"/>
  </w:num>
  <w:num w:numId="10">
    <w:abstractNumId w:val="30"/>
  </w:num>
  <w:num w:numId="11">
    <w:abstractNumId w:val="15"/>
  </w:num>
  <w:num w:numId="12">
    <w:abstractNumId w:val="14"/>
  </w:num>
  <w:num w:numId="13">
    <w:abstractNumId w:val="32"/>
  </w:num>
  <w:num w:numId="14">
    <w:abstractNumId w:val="41"/>
  </w:num>
  <w:num w:numId="15">
    <w:abstractNumId w:val="39"/>
  </w:num>
  <w:num w:numId="16">
    <w:abstractNumId w:val="22"/>
  </w:num>
  <w:num w:numId="17">
    <w:abstractNumId w:val="18"/>
  </w:num>
  <w:num w:numId="18">
    <w:abstractNumId w:val="17"/>
  </w:num>
  <w:num w:numId="19">
    <w:abstractNumId w:val="7"/>
  </w:num>
  <w:num w:numId="20">
    <w:abstractNumId w:val="26"/>
  </w:num>
  <w:num w:numId="21">
    <w:abstractNumId w:val="24"/>
  </w:num>
  <w:num w:numId="22">
    <w:abstractNumId w:val="12"/>
  </w:num>
  <w:num w:numId="23">
    <w:abstractNumId w:val="13"/>
  </w:num>
  <w:num w:numId="24">
    <w:abstractNumId w:val="0"/>
  </w:num>
  <w:num w:numId="25">
    <w:abstractNumId w:val="16"/>
  </w:num>
  <w:num w:numId="26">
    <w:abstractNumId w:val="25"/>
  </w:num>
  <w:num w:numId="27">
    <w:abstractNumId w:val="4"/>
  </w:num>
  <w:num w:numId="28">
    <w:abstractNumId w:val="6"/>
  </w:num>
  <w:num w:numId="29">
    <w:abstractNumId w:val="8"/>
  </w:num>
  <w:num w:numId="30">
    <w:abstractNumId w:val="23"/>
  </w:num>
  <w:num w:numId="31">
    <w:abstractNumId w:val="36"/>
  </w:num>
  <w:num w:numId="32">
    <w:abstractNumId w:val="3"/>
  </w:num>
  <w:num w:numId="33">
    <w:abstractNumId w:val="38"/>
  </w:num>
  <w:num w:numId="34">
    <w:abstractNumId w:val="31"/>
  </w:num>
  <w:num w:numId="35">
    <w:abstractNumId w:val="11"/>
  </w:num>
  <w:num w:numId="36">
    <w:abstractNumId w:val="29"/>
  </w:num>
  <w:num w:numId="37">
    <w:abstractNumId w:val="35"/>
  </w:num>
  <w:num w:numId="38">
    <w:abstractNumId w:val="19"/>
  </w:num>
  <w:num w:numId="39">
    <w:abstractNumId w:val="10"/>
  </w:num>
  <w:num w:numId="40">
    <w:abstractNumId w:val="37"/>
  </w:num>
  <w:num w:numId="41">
    <w:abstractNumId w:val="3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805ADF1-ED41-4D75-8F12-2FB17D85EEFB}"/>
    <w:docVar w:name="dgnword-eventsink" w:val="263835112"/>
  </w:docVars>
  <w:rsids>
    <w:rsidRoot w:val="00BD1182"/>
    <w:rsid w:val="00071AB8"/>
    <w:rsid w:val="00075C04"/>
    <w:rsid w:val="00091493"/>
    <w:rsid w:val="000B3CAC"/>
    <w:rsid w:val="000C59B9"/>
    <w:rsid w:val="000E0006"/>
    <w:rsid w:val="001311C3"/>
    <w:rsid w:val="00151CEB"/>
    <w:rsid w:val="00165F60"/>
    <w:rsid w:val="00182EDE"/>
    <w:rsid w:val="00186B28"/>
    <w:rsid w:val="001A60E8"/>
    <w:rsid w:val="001A7AC0"/>
    <w:rsid w:val="001B03B3"/>
    <w:rsid w:val="001B39D0"/>
    <w:rsid w:val="001C6825"/>
    <w:rsid w:val="001D1D38"/>
    <w:rsid w:val="001D4040"/>
    <w:rsid w:val="001E318E"/>
    <w:rsid w:val="001F3C28"/>
    <w:rsid w:val="00204774"/>
    <w:rsid w:val="002277BE"/>
    <w:rsid w:val="00240A80"/>
    <w:rsid w:val="002464F1"/>
    <w:rsid w:val="00257FC2"/>
    <w:rsid w:val="0027029D"/>
    <w:rsid w:val="002943C9"/>
    <w:rsid w:val="00296923"/>
    <w:rsid w:val="002B0440"/>
    <w:rsid w:val="002B3719"/>
    <w:rsid w:val="003113E4"/>
    <w:rsid w:val="00326B02"/>
    <w:rsid w:val="003575EC"/>
    <w:rsid w:val="00370A05"/>
    <w:rsid w:val="003A0403"/>
    <w:rsid w:val="003A1D35"/>
    <w:rsid w:val="003B1725"/>
    <w:rsid w:val="003B2BD4"/>
    <w:rsid w:val="003B4923"/>
    <w:rsid w:val="003D08B6"/>
    <w:rsid w:val="003E3EDC"/>
    <w:rsid w:val="003F0CEB"/>
    <w:rsid w:val="003F4B96"/>
    <w:rsid w:val="0040050B"/>
    <w:rsid w:val="00483DF5"/>
    <w:rsid w:val="004E622F"/>
    <w:rsid w:val="004F42AA"/>
    <w:rsid w:val="00541EFF"/>
    <w:rsid w:val="005611F8"/>
    <w:rsid w:val="00561CD9"/>
    <w:rsid w:val="00577255"/>
    <w:rsid w:val="005950B8"/>
    <w:rsid w:val="005B40ED"/>
    <w:rsid w:val="005E31C1"/>
    <w:rsid w:val="00602B81"/>
    <w:rsid w:val="006169F8"/>
    <w:rsid w:val="006569C9"/>
    <w:rsid w:val="00670DDC"/>
    <w:rsid w:val="006B11AD"/>
    <w:rsid w:val="006D3180"/>
    <w:rsid w:val="006E7A85"/>
    <w:rsid w:val="007140EC"/>
    <w:rsid w:val="00735161"/>
    <w:rsid w:val="007466F2"/>
    <w:rsid w:val="00797B23"/>
    <w:rsid w:val="007D616A"/>
    <w:rsid w:val="007E7280"/>
    <w:rsid w:val="00847F33"/>
    <w:rsid w:val="00853259"/>
    <w:rsid w:val="00873A2A"/>
    <w:rsid w:val="008E1645"/>
    <w:rsid w:val="00904998"/>
    <w:rsid w:val="00904C34"/>
    <w:rsid w:val="00907203"/>
    <w:rsid w:val="00944948"/>
    <w:rsid w:val="00957370"/>
    <w:rsid w:val="00992A69"/>
    <w:rsid w:val="00992D3F"/>
    <w:rsid w:val="00995769"/>
    <w:rsid w:val="009B75AA"/>
    <w:rsid w:val="009E7BE9"/>
    <w:rsid w:val="009F0F99"/>
    <w:rsid w:val="009F199D"/>
    <w:rsid w:val="00A610F0"/>
    <w:rsid w:val="00A772BE"/>
    <w:rsid w:val="00AB0774"/>
    <w:rsid w:val="00AC0026"/>
    <w:rsid w:val="00AC704F"/>
    <w:rsid w:val="00AE2C43"/>
    <w:rsid w:val="00AE58A2"/>
    <w:rsid w:val="00AF4CFF"/>
    <w:rsid w:val="00B259E9"/>
    <w:rsid w:val="00B65F2E"/>
    <w:rsid w:val="00BB1235"/>
    <w:rsid w:val="00BC4861"/>
    <w:rsid w:val="00BC4E6E"/>
    <w:rsid w:val="00BD1182"/>
    <w:rsid w:val="00BD336E"/>
    <w:rsid w:val="00BE0B60"/>
    <w:rsid w:val="00BF6B9F"/>
    <w:rsid w:val="00C40825"/>
    <w:rsid w:val="00C4219F"/>
    <w:rsid w:val="00C429A0"/>
    <w:rsid w:val="00C53ADB"/>
    <w:rsid w:val="00C64B56"/>
    <w:rsid w:val="00C671F1"/>
    <w:rsid w:val="00C92054"/>
    <w:rsid w:val="00CA4ABB"/>
    <w:rsid w:val="00CB523E"/>
    <w:rsid w:val="00CD3625"/>
    <w:rsid w:val="00CF3888"/>
    <w:rsid w:val="00CF66E8"/>
    <w:rsid w:val="00D14C00"/>
    <w:rsid w:val="00D37530"/>
    <w:rsid w:val="00D53FD1"/>
    <w:rsid w:val="00D65B2F"/>
    <w:rsid w:val="00D930DA"/>
    <w:rsid w:val="00E042A2"/>
    <w:rsid w:val="00E05A37"/>
    <w:rsid w:val="00E16A29"/>
    <w:rsid w:val="00E5395A"/>
    <w:rsid w:val="00E60D71"/>
    <w:rsid w:val="00E669E5"/>
    <w:rsid w:val="00E764CB"/>
    <w:rsid w:val="00EB4144"/>
    <w:rsid w:val="00F45B7B"/>
    <w:rsid w:val="00F52AC0"/>
    <w:rsid w:val="00F52E1B"/>
    <w:rsid w:val="00F84360"/>
    <w:rsid w:val="00F91128"/>
    <w:rsid w:val="00FB2CE1"/>
    <w:rsid w:val="00FC0D32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CDE55D"/>
  <w15:chartTrackingRefBased/>
  <w15:docId w15:val="{1FC533DA-3049-46DD-9830-DE8B9BC5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B02"/>
    <w:pPr>
      <w:ind w:left="720"/>
      <w:contextualSpacing/>
    </w:pPr>
  </w:style>
  <w:style w:type="table" w:styleId="TableGrid">
    <w:name w:val="Table Grid"/>
    <w:basedOn w:val="TableNormal"/>
    <w:uiPriority w:val="39"/>
    <w:rsid w:val="00B2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C04"/>
  </w:style>
  <w:style w:type="paragraph" w:styleId="Footer">
    <w:name w:val="footer"/>
    <w:basedOn w:val="Normal"/>
    <w:link w:val="FooterChar"/>
    <w:uiPriority w:val="99"/>
    <w:unhideWhenUsed/>
    <w:rsid w:val="0007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C04"/>
  </w:style>
  <w:style w:type="paragraph" w:styleId="EnvelopeReturn">
    <w:name w:val="envelope return"/>
    <w:basedOn w:val="Normal"/>
    <w:rsid w:val="00075C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2B37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4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C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C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C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Nill,Allison</dc:creator>
  <cp:keywords/>
  <dc:description/>
  <cp:lastModifiedBy>Anderson,Tracy (Rehab)</cp:lastModifiedBy>
  <cp:revision>6</cp:revision>
  <dcterms:created xsi:type="dcterms:W3CDTF">2020-01-23T19:41:00Z</dcterms:created>
  <dcterms:modified xsi:type="dcterms:W3CDTF">2020-01-28T20:08:00Z</dcterms:modified>
</cp:coreProperties>
</file>